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D897E" w14:textId="77777777" w:rsidR="00A36982" w:rsidRDefault="00A36982" w:rsidP="00A36982">
      <w:pPr>
        <w:jc w:val="center"/>
        <w:rPr>
          <w:b/>
          <w:sz w:val="24"/>
        </w:rPr>
      </w:pPr>
      <w:r>
        <w:rPr>
          <w:b/>
          <w:sz w:val="24"/>
        </w:rPr>
        <w:t xml:space="preserve">Питання до диференційованого заліку </w:t>
      </w:r>
    </w:p>
    <w:p w14:paraId="046C11E0" w14:textId="6628D775" w:rsidR="00A36982" w:rsidRDefault="00A36982" w:rsidP="00A36982">
      <w:pPr>
        <w:jc w:val="center"/>
        <w:rPr>
          <w:b/>
          <w:sz w:val="24"/>
        </w:rPr>
      </w:pPr>
      <w:r>
        <w:rPr>
          <w:b/>
          <w:sz w:val="24"/>
        </w:rPr>
        <w:t xml:space="preserve">з дисципліни Ботаніка: </w:t>
      </w:r>
      <w:r w:rsidR="00A90700">
        <w:rPr>
          <w:b/>
          <w:sz w:val="24"/>
        </w:rPr>
        <w:t>систематика рослин</w:t>
      </w:r>
      <w:r>
        <w:rPr>
          <w:b/>
          <w:sz w:val="24"/>
        </w:rPr>
        <w:t xml:space="preserve"> </w:t>
      </w:r>
    </w:p>
    <w:p w14:paraId="7A20D241" w14:textId="4525E523" w:rsidR="00A36982" w:rsidRDefault="00A36982" w:rsidP="00A36982">
      <w:pPr>
        <w:jc w:val="center"/>
        <w:rPr>
          <w:b/>
          <w:sz w:val="24"/>
        </w:rPr>
      </w:pPr>
      <w:r>
        <w:rPr>
          <w:b/>
          <w:sz w:val="24"/>
        </w:rPr>
        <w:t xml:space="preserve">для студентів 1 курс спеціальності </w:t>
      </w:r>
      <w:r w:rsidR="00A90700" w:rsidRPr="00A90700">
        <w:rPr>
          <w:b/>
          <w:sz w:val="24"/>
        </w:rPr>
        <w:t>101 Екологія</w:t>
      </w:r>
    </w:p>
    <w:p w14:paraId="582F0A83" w14:textId="77777777" w:rsidR="00A36982" w:rsidRPr="009E612E" w:rsidRDefault="00A36982" w:rsidP="00A36982">
      <w:pPr>
        <w:jc w:val="both"/>
        <w:rPr>
          <w:b/>
          <w:sz w:val="24"/>
        </w:rPr>
      </w:pPr>
    </w:p>
    <w:p w14:paraId="008E9A5E" w14:textId="77777777" w:rsidR="00C02145" w:rsidRPr="00A90700" w:rsidRDefault="00C02145" w:rsidP="00A90700">
      <w:pPr>
        <w:pStyle w:val="a7"/>
        <w:numPr>
          <w:ilvl w:val="0"/>
          <w:numId w:val="6"/>
        </w:numPr>
        <w:overflowPunct/>
        <w:autoSpaceDE/>
        <w:autoSpaceDN/>
        <w:adjustRightInd/>
        <w:spacing w:line="216" w:lineRule="auto"/>
        <w:jc w:val="both"/>
        <w:textAlignment w:val="auto"/>
        <w:rPr>
          <w:sz w:val="24"/>
          <w:szCs w:val="24"/>
        </w:rPr>
      </w:pPr>
      <w:r w:rsidRPr="00A90700">
        <w:rPr>
          <w:sz w:val="24"/>
          <w:szCs w:val="24"/>
        </w:rPr>
        <w:t>Предмет і завдання систематики.</w:t>
      </w:r>
    </w:p>
    <w:p w14:paraId="79C4B76D" w14:textId="77777777" w:rsidR="00C02145" w:rsidRPr="00A90700" w:rsidRDefault="00C02145" w:rsidP="00A90700">
      <w:pPr>
        <w:pStyle w:val="a7"/>
        <w:numPr>
          <w:ilvl w:val="0"/>
          <w:numId w:val="6"/>
        </w:numPr>
        <w:overflowPunct/>
        <w:autoSpaceDE/>
        <w:autoSpaceDN/>
        <w:adjustRightInd/>
        <w:spacing w:line="216" w:lineRule="auto"/>
        <w:jc w:val="both"/>
        <w:textAlignment w:val="auto"/>
        <w:rPr>
          <w:sz w:val="24"/>
          <w:szCs w:val="24"/>
        </w:rPr>
      </w:pPr>
      <w:r w:rsidRPr="00A90700">
        <w:rPr>
          <w:sz w:val="24"/>
          <w:szCs w:val="24"/>
        </w:rPr>
        <w:t>Таксономічні категорії.</w:t>
      </w:r>
    </w:p>
    <w:p w14:paraId="0ABDC20B" w14:textId="77777777" w:rsidR="00C02145" w:rsidRPr="00A90700" w:rsidRDefault="00C02145" w:rsidP="00A90700">
      <w:pPr>
        <w:pStyle w:val="a7"/>
        <w:numPr>
          <w:ilvl w:val="0"/>
          <w:numId w:val="6"/>
        </w:numPr>
        <w:overflowPunct/>
        <w:autoSpaceDE/>
        <w:autoSpaceDN/>
        <w:adjustRightInd/>
        <w:spacing w:line="216" w:lineRule="auto"/>
        <w:jc w:val="both"/>
        <w:textAlignment w:val="auto"/>
        <w:rPr>
          <w:sz w:val="24"/>
          <w:szCs w:val="24"/>
        </w:rPr>
      </w:pPr>
      <w:r w:rsidRPr="00A90700">
        <w:rPr>
          <w:sz w:val="24"/>
          <w:szCs w:val="24"/>
        </w:rPr>
        <w:t>Справжні гриби та група грибоподібних організмів.</w:t>
      </w:r>
    </w:p>
    <w:p w14:paraId="2CC9DF2A" w14:textId="77777777" w:rsidR="00C02145" w:rsidRPr="00A90700" w:rsidRDefault="00C02145" w:rsidP="00A90700">
      <w:pPr>
        <w:pStyle w:val="a7"/>
        <w:numPr>
          <w:ilvl w:val="0"/>
          <w:numId w:val="6"/>
        </w:numPr>
        <w:overflowPunct/>
        <w:autoSpaceDE/>
        <w:autoSpaceDN/>
        <w:adjustRightInd/>
        <w:spacing w:line="216" w:lineRule="auto"/>
        <w:jc w:val="both"/>
        <w:textAlignment w:val="auto"/>
        <w:rPr>
          <w:sz w:val="24"/>
          <w:szCs w:val="24"/>
        </w:rPr>
      </w:pPr>
      <w:r w:rsidRPr="00A90700">
        <w:rPr>
          <w:sz w:val="24"/>
          <w:szCs w:val="24"/>
        </w:rPr>
        <w:t>Положення грибів та грибоподібних організмів в системі органічного світу. Риси подібності з рослинами. Риси подібності з тваринами. Риси характерні для справжніх грибів.</w:t>
      </w:r>
    </w:p>
    <w:p w14:paraId="57830674" w14:textId="77777777" w:rsidR="00C02145" w:rsidRPr="00A90700" w:rsidRDefault="00C02145" w:rsidP="00A90700">
      <w:pPr>
        <w:pStyle w:val="a7"/>
        <w:numPr>
          <w:ilvl w:val="0"/>
          <w:numId w:val="6"/>
        </w:numPr>
        <w:overflowPunct/>
        <w:autoSpaceDE/>
        <w:autoSpaceDN/>
        <w:adjustRightInd/>
        <w:spacing w:line="216" w:lineRule="auto"/>
        <w:jc w:val="both"/>
        <w:textAlignment w:val="auto"/>
        <w:rPr>
          <w:sz w:val="24"/>
          <w:szCs w:val="24"/>
        </w:rPr>
      </w:pPr>
      <w:r w:rsidRPr="00A90700">
        <w:rPr>
          <w:sz w:val="24"/>
          <w:szCs w:val="24"/>
        </w:rPr>
        <w:t>Загальна характеристика справжніх грибів та грибоподібних організмів. Будова вегетативного тіла. Тип статевого процесу. Безстатеве розмноження. Екологія.</w:t>
      </w:r>
    </w:p>
    <w:p w14:paraId="589B72D2" w14:textId="77777777" w:rsidR="00C02145" w:rsidRPr="00A90700" w:rsidRDefault="00C02145" w:rsidP="00A90700">
      <w:pPr>
        <w:pStyle w:val="a7"/>
        <w:numPr>
          <w:ilvl w:val="0"/>
          <w:numId w:val="6"/>
        </w:numPr>
        <w:overflowPunct/>
        <w:autoSpaceDE/>
        <w:autoSpaceDN/>
        <w:adjustRightInd/>
        <w:spacing w:line="216" w:lineRule="auto"/>
        <w:jc w:val="both"/>
        <w:textAlignment w:val="auto"/>
        <w:rPr>
          <w:sz w:val="24"/>
          <w:szCs w:val="24"/>
        </w:rPr>
      </w:pPr>
      <w:r w:rsidRPr="00A90700">
        <w:rPr>
          <w:sz w:val="24"/>
          <w:szCs w:val="24"/>
        </w:rPr>
        <w:t xml:space="preserve">Відділ </w:t>
      </w:r>
      <w:proofErr w:type="spellStart"/>
      <w:r w:rsidRPr="00A90700">
        <w:rPr>
          <w:sz w:val="24"/>
          <w:szCs w:val="24"/>
        </w:rPr>
        <w:t>Оомікотні</w:t>
      </w:r>
      <w:proofErr w:type="spellEnd"/>
      <w:r w:rsidRPr="00A90700">
        <w:rPr>
          <w:sz w:val="24"/>
          <w:szCs w:val="24"/>
        </w:rPr>
        <w:t xml:space="preserve"> гриби. Будова вегетативного тіла. Розмноження. Життєві цикли паразитичних видів. Представники. Практичне значення.</w:t>
      </w:r>
    </w:p>
    <w:p w14:paraId="5E90C498" w14:textId="77777777" w:rsidR="00C02145" w:rsidRPr="00A90700" w:rsidRDefault="00C02145" w:rsidP="00A90700">
      <w:pPr>
        <w:pStyle w:val="a7"/>
        <w:numPr>
          <w:ilvl w:val="0"/>
          <w:numId w:val="6"/>
        </w:numPr>
        <w:overflowPunct/>
        <w:autoSpaceDE/>
        <w:autoSpaceDN/>
        <w:adjustRightInd/>
        <w:spacing w:line="216" w:lineRule="auto"/>
        <w:jc w:val="both"/>
        <w:textAlignment w:val="auto"/>
        <w:rPr>
          <w:sz w:val="24"/>
          <w:szCs w:val="24"/>
        </w:rPr>
      </w:pPr>
      <w:r w:rsidRPr="00A90700">
        <w:rPr>
          <w:sz w:val="24"/>
          <w:szCs w:val="24"/>
        </w:rPr>
        <w:t xml:space="preserve">Відділ </w:t>
      </w:r>
      <w:proofErr w:type="spellStart"/>
      <w:r w:rsidRPr="00A90700">
        <w:rPr>
          <w:sz w:val="24"/>
          <w:szCs w:val="24"/>
        </w:rPr>
        <w:t>Хитрідіомікотні</w:t>
      </w:r>
      <w:proofErr w:type="spellEnd"/>
      <w:r w:rsidRPr="00A90700">
        <w:rPr>
          <w:sz w:val="24"/>
          <w:szCs w:val="24"/>
        </w:rPr>
        <w:t xml:space="preserve"> гриби. Будова вегетативного тіла. Розмноження. Представники. Практичне значення.</w:t>
      </w:r>
    </w:p>
    <w:p w14:paraId="72D2E10B" w14:textId="77777777" w:rsidR="00C02145" w:rsidRPr="00A90700" w:rsidRDefault="00C02145" w:rsidP="00A90700">
      <w:pPr>
        <w:pStyle w:val="a7"/>
        <w:numPr>
          <w:ilvl w:val="0"/>
          <w:numId w:val="6"/>
        </w:numPr>
        <w:overflowPunct/>
        <w:autoSpaceDE/>
        <w:autoSpaceDN/>
        <w:adjustRightInd/>
        <w:spacing w:line="216" w:lineRule="auto"/>
        <w:jc w:val="both"/>
        <w:textAlignment w:val="auto"/>
        <w:rPr>
          <w:sz w:val="24"/>
          <w:szCs w:val="24"/>
        </w:rPr>
      </w:pPr>
      <w:r w:rsidRPr="00A90700">
        <w:rPr>
          <w:sz w:val="24"/>
          <w:szCs w:val="24"/>
        </w:rPr>
        <w:t xml:space="preserve">Відділ </w:t>
      </w:r>
      <w:proofErr w:type="spellStart"/>
      <w:r w:rsidRPr="00A90700">
        <w:rPr>
          <w:sz w:val="24"/>
          <w:szCs w:val="24"/>
        </w:rPr>
        <w:t>Зигомікотні</w:t>
      </w:r>
      <w:proofErr w:type="spellEnd"/>
      <w:r w:rsidRPr="00A90700">
        <w:rPr>
          <w:sz w:val="24"/>
          <w:szCs w:val="24"/>
        </w:rPr>
        <w:t xml:space="preserve"> гриби. Будова вегетативного тіла. Особливості розмноження. Чергування в життєвому циклі статевого і безстатевого розмноження.</w:t>
      </w:r>
    </w:p>
    <w:p w14:paraId="1F105D6E" w14:textId="77777777" w:rsidR="00C02145" w:rsidRPr="00A90700" w:rsidRDefault="00C02145" w:rsidP="00A90700">
      <w:pPr>
        <w:pStyle w:val="a7"/>
        <w:numPr>
          <w:ilvl w:val="0"/>
          <w:numId w:val="6"/>
        </w:numPr>
        <w:overflowPunct/>
        <w:autoSpaceDE/>
        <w:autoSpaceDN/>
        <w:adjustRightInd/>
        <w:spacing w:line="216" w:lineRule="auto"/>
        <w:jc w:val="both"/>
        <w:textAlignment w:val="auto"/>
        <w:rPr>
          <w:sz w:val="24"/>
          <w:szCs w:val="24"/>
        </w:rPr>
      </w:pPr>
      <w:r w:rsidRPr="00A90700">
        <w:rPr>
          <w:sz w:val="24"/>
          <w:szCs w:val="24"/>
        </w:rPr>
        <w:t xml:space="preserve">Відділ </w:t>
      </w:r>
      <w:proofErr w:type="spellStart"/>
      <w:r w:rsidRPr="00A90700">
        <w:rPr>
          <w:sz w:val="24"/>
          <w:szCs w:val="24"/>
        </w:rPr>
        <w:t>Аскомікотні</w:t>
      </w:r>
      <w:proofErr w:type="spellEnd"/>
      <w:r w:rsidRPr="00A90700">
        <w:rPr>
          <w:sz w:val="24"/>
          <w:szCs w:val="24"/>
        </w:rPr>
        <w:t xml:space="preserve"> гриби. Відмінні особливості класів. Типи розмноження. Особливості будови і життєдіяльності </w:t>
      </w:r>
      <w:proofErr w:type="spellStart"/>
      <w:r w:rsidRPr="00A90700">
        <w:rPr>
          <w:sz w:val="24"/>
          <w:szCs w:val="24"/>
        </w:rPr>
        <w:t>дріжжів</w:t>
      </w:r>
      <w:proofErr w:type="spellEnd"/>
      <w:r w:rsidRPr="00A90700">
        <w:rPr>
          <w:sz w:val="24"/>
          <w:szCs w:val="24"/>
        </w:rPr>
        <w:t xml:space="preserve">. Статеві органи аскоміцетів. Типи плодових тіл аскоміцетів.  Особливості будови і життєдіяльності </w:t>
      </w:r>
      <w:proofErr w:type="spellStart"/>
      <w:r w:rsidRPr="00A90700">
        <w:rPr>
          <w:sz w:val="24"/>
          <w:szCs w:val="24"/>
        </w:rPr>
        <w:t>пеніцилла</w:t>
      </w:r>
      <w:proofErr w:type="spellEnd"/>
      <w:r w:rsidRPr="00A90700">
        <w:rPr>
          <w:sz w:val="24"/>
          <w:szCs w:val="24"/>
        </w:rPr>
        <w:t xml:space="preserve"> і </w:t>
      </w:r>
      <w:proofErr w:type="spellStart"/>
      <w:r w:rsidRPr="00A90700">
        <w:rPr>
          <w:sz w:val="24"/>
          <w:szCs w:val="24"/>
        </w:rPr>
        <w:t>аспергілла</w:t>
      </w:r>
      <w:proofErr w:type="spellEnd"/>
      <w:r w:rsidRPr="00A90700">
        <w:rPr>
          <w:sz w:val="24"/>
          <w:szCs w:val="24"/>
        </w:rPr>
        <w:t xml:space="preserve">. Чергування ядерних фаз в життєвому циклі </w:t>
      </w:r>
      <w:proofErr w:type="spellStart"/>
      <w:r w:rsidRPr="00A90700">
        <w:rPr>
          <w:sz w:val="24"/>
          <w:szCs w:val="24"/>
        </w:rPr>
        <w:t>аскомікотних</w:t>
      </w:r>
      <w:proofErr w:type="spellEnd"/>
      <w:r w:rsidRPr="00A90700">
        <w:rPr>
          <w:sz w:val="24"/>
          <w:szCs w:val="24"/>
        </w:rPr>
        <w:t xml:space="preserve"> грибів. Життєвий цикл </w:t>
      </w:r>
      <w:proofErr w:type="spellStart"/>
      <w:r w:rsidRPr="00A90700">
        <w:rPr>
          <w:sz w:val="24"/>
          <w:szCs w:val="24"/>
        </w:rPr>
        <w:t>клавіцепса</w:t>
      </w:r>
      <w:proofErr w:type="spellEnd"/>
      <w:r w:rsidRPr="00A90700">
        <w:rPr>
          <w:sz w:val="24"/>
          <w:szCs w:val="24"/>
        </w:rPr>
        <w:t xml:space="preserve"> пурпурового.</w:t>
      </w:r>
    </w:p>
    <w:p w14:paraId="51DD174E" w14:textId="77777777" w:rsidR="00C02145" w:rsidRPr="00A90700" w:rsidRDefault="00C02145" w:rsidP="00A90700">
      <w:pPr>
        <w:pStyle w:val="a7"/>
        <w:numPr>
          <w:ilvl w:val="0"/>
          <w:numId w:val="6"/>
        </w:numPr>
        <w:overflowPunct/>
        <w:autoSpaceDE/>
        <w:autoSpaceDN/>
        <w:adjustRightInd/>
        <w:spacing w:line="216" w:lineRule="auto"/>
        <w:jc w:val="both"/>
        <w:textAlignment w:val="auto"/>
        <w:rPr>
          <w:sz w:val="24"/>
          <w:szCs w:val="24"/>
        </w:rPr>
      </w:pPr>
      <w:r w:rsidRPr="00A90700">
        <w:rPr>
          <w:sz w:val="24"/>
          <w:szCs w:val="24"/>
        </w:rPr>
        <w:t xml:space="preserve">Відділ </w:t>
      </w:r>
      <w:proofErr w:type="spellStart"/>
      <w:r w:rsidRPr="00A90700">
        <w:rPr>
          <w:sz w:val="24"/>
          <w:szCs w:val="24"/>
        </w:rPr>
        <w:t>Базидіомікотні</w:t>
      </w:r>
      <w:proofErr w:type="spellEnd"/>
      <w:r w:rsidRPr="00A90700">
        <w:rPr>
          <w:sz w:val="24"/>
          <w:szCs w:val="24"/>
        </w:rPr>
        <w:t xml:space="preserve"> гриби. Відмінні особливості відділу. Класифікація </w:t>
      </w:r>
      <w:proofErr w:type="spellStart"/>
      <w:r w:rsidRPr="00A90700">
        <w:rPr>
          <w:sz w:val="24"/>
          <w:szCs w:val="24"/>
        </w:rPr>
        <w:t>базидіомікотних</w:t>
      </w:r>
      <w:proofErr w:type="spellEnd"/>
      <w:r w:rsidRPr="00A90700">
        <w:rPr>
          <w:sz w:val="24"/>
          <w:szCs w:val="24"/>
        </w:rPr>
        <w:t xml:space="preserve"> грибів. Типи </w:t>
      </w:r>
      <w:proofErr w:type="spellStart"/>
      <w:r w:rsidRPr="00A90700">
        <w:rPr>
          <w:sz w:val="24"/>
          <w:szCs w:val="24"/>
        </w:rPr>
        <w:t>гіменофорів</w:t>
      </w:r>
      <w:proofErr w:type="spellEnd"/>
      <w:r w:rsidRPr="00A90700">
        <w:rPr>
          <w:sz w:val="24"/>
          <w:szCs w:val="24"/>
        </w:rPr>
        <w:t xml:space="preserve">. Типи </w:t>
      </w:r>
      <w:proofErr w:type="spellStart"/>
      <w:r w:rsidRPr="00A90700">
        <w:rPr>
          <w:sz w:val="24"/>
          <w:szCs w:val="24"/>
        </w:rPr>
        <w:t>базидій</w:t>
      </w:r>
      <w:proofErr w:type="spellEnd"/>
      <w:r w:rsidRPr="00A90700">
        <w:rPr>
          <w:sz w:val="24"/>
          <w:szCs w:val="24"/>
        </w:rPr>
        <w:t xml:space="preserve">. Ядерні фази. </w:t>
      </w:r>
      <w:proofErr w:type="spellStart"/>
      <w:r w:rsidRPr="00A90700">
        <w:rPr>
          <w:sz w:val="24"/>
          <w:szCs w:val="24"/>
        </w:rPr>
        <w:t>Життеві</w:t>
      </w:r>
      <w:proofErr w:type="spellEnd"/>
      <w:r w:rsidRPr="00A90700">
        <w:rPr>
          <w:sz w:val="24"/>
          <w:szCs w:val="24"/>
        </w:rPr>
        <w:t xml:space="preserve"> цикли сажкових грибів. Будова плодових тіл шапкових грибів. Життєві цикли шапкових грибів. Іржасті гриби. </w:t>
      </w:r>
      <w:proofErr w:type="spellStart"/>
      <w:r w:rsidRPr="00A90700">
        <w:rPr>
          <w:sz w:val="24"/>
          <w:szCs w:val="24"/>
        </w:rPr>
        <w:t>Спороношення</w:t>
      </w:r>
      <w:proofErr w:type="spellEnd"/>
      <w:r w:rsidRPr="00A90700">
        <w:rPr>
          <w:sz w:val="24"/>
          <w:szCs w:val="24"/>
        </w:rPr>
        <w:t xml:space="preserve"> іржастих грибів. Особливості життєвих циклів іржастих грибів. Практичне значення </w:t>
      </w:r>
      <w:proofErr w:type="spellStart"/>
      <w:r w:rsidRPr="00A90700">
        <w:rPr>
          <w:sz w:val="24"/>
          <w:szCs w:val="24"/>
        </w:rPr>
        <w:t>базидіомікотних</w:t>
      </w:r>
      <w:proofErr w:type="spellEnd"/>
      <w:r w:rsidRPr="00A90700">
        <w:rPr>
          <w:sz w:val="24"/>
          <w:szCs w:val="24"/>
        </w:rPr>
        <w:t xml:space="preserve"> грибів. </w:t>
      </w:r>
    </w:p>
    <w:p w14:paraId="29D3FD14" w14:textId="77777777" w:rsidR="00C02145" w:rsidRPr="00A90700" w:rsidRDefault="00C02145" w:rsidP="00A90700">
      <w:pPr>
        <w:pStyle w:val="a7"/>
        <w:numPr>
          <w:ilvl w:val="0"/>
          <w:numId w:val="6"/>
        </w:numPr>
        <w:overflowPunct/>
        <w:autoSpaceDE/>
        <w:autoSpaceDN/>
        <w:adjustRightInd/>
        <w:spacing w:line="216" w:lineRule="auto"/>
        <w:jc w:val="both"/>
        <w:textAlignment w:val="auto"/>
        <w:rPr>
          <w:sz w:val="24"/>
          <w:szCs w:val="24"/>
        </w:rPr>
      </w:pPr>
      <w:r w:rsidRPr="00A90700">
        <w:rPr>
          <w:sz w:val="24"/>
          <w:szCs w:val="24"/>
        </w:rPr>
        <w:t xml:space="preserve">Загальна характеристика </w:t>
      </w:r>
      <w:proofErr w:type="spellStart"/>
      <w:r w:rsidRPr="00A90700">
        <w:rPr>
          <w:sz w:val="24"/>
          <w:szCs w:val="24"/>
        </w:rPr>
        <w:t>ліхенізованих</w:t>
      </w:r>
      <w:proofErr w:type="spellEnd"/>
      <w:r w:rsidRPr="00A90700">
        <w:rPr>
          <w:sz w:val="24"/>
          <w:szCs w:val="24"/>
        </w:rPr>
        <w:t xml:space="preserve"> грибів, або лишайників.</w:t>
      </w:r>
    </w:p>
    <w:p w14:paraId="44A0B7C4" w14:textId="77777777" w:rsidR="00C02145" w:rsidRPr="00A90700" w:rsidRDefault="00C02145" w:rsidP="00A90700">
      <w:pPr>
        <w:pStyle w:val="a7"/>
        <w:numPr>
          <w:ilvl w:val="0"/>
          <w:numId w:val="6"/>
        </w:numPr>
        <w:overflowPunct/>
        <w:autoSpaceDE/>
        <w:autoSpaceDN/>
        <w:adjustRightInd/>
        <w:spacing w:line="216" w:lineRule="auto"/>
        <w:jc w:val="both"/>
        <w:textAlignment w:val="auto"/>
        <w:rPr>
          <w:sz w:val="24"/>
          <w:szCs w:val="24"/>
        </w:rPr>
      </w:pPr>
      <w:r w:rsidRPr="00A90700">
        <w:rPr>
          <w:sz w:val="24"/>
          <w:szCs w:val="24"/>
        </w:rPr>
        <w:t>Морфологічні типи та особливості анатомічної будови лишайників.</w:t>
      </w:r>
    </w:p>
    <w:p w14:paraId="64B6A953" w14:textId="77777777" w:rsidR="00C02145" w:rsidRPr="00A90700" w:rsidRDefault="00C02145" w:rsidP="00A90700">
      <w:pPr>
        <w:pStyle w:val="a7"/>
        <w:numPr>
          <w:ilvl w:val="0"/>
          <w:numId w:val="6"/>
        </w:numPr>
        <w:overflowPunct/>
        <w:autoSpaceDE/>
        <w:autoSpaceDN/>
        <w:adjustRightInd/>
        <w:spacing w:line="216" w:lineRule="auto"/>
        <w:jc w:val="both"/>
        <w:textAlignment w:val="auto"/>
        <w:rPr>
          <w:sz w:val="24"/>
          <w:szCs w:val="24"/>
        </w:rPr>
      </w:pPr>
      <w:r w:rsidRPr="00A90700">
        <w:rPr>
          <w:sz w:val="24"/>
          <w:szCs w:val="24"/>
        </w:rPr>
        <w:t>Розмноження лишайників.</w:t>
      </w:r>
    </w:p>
    <w:p w14:paraId="4E8ACE29" w14:textId="77777777" w:rsidR="00C02145" w:rsidRPr="00A90700" w:rsidRDefault="00C02145" w:rsidP="00A90700">
      <w:pPr>
        <w:pStyle w:val="a7"/>
        <w:numPr>
          <w:ilvl w:val="0"/>
          <w:numId w:val="6"/>
        </w:numPr>
        <w:overflowPunct/>
        <w:autoSpaceDE/>
        <w:autoSpaceDN/>
        <w:adjustRightInd/>
        <w:spacing w:line="216" w:lineRule="auto"/>
        <w:jc w:val="both"/>
        <w:textAlignment w:val="auto"/>
        <w:rPr>
          <w:sz w:val="24"/>
          <w:szCs w:val="24"/>
        </w:rPr>
      </w:pPr>
      <w:r w:rsidRPr="00A90700">
        <w:rPr>
          <w:sz w:val="24"/>
          <w:szCs w:val="24"/>
        </w:rPr>
        <w:t>Практичне значення лишайників.</w:t>
      </w:r>
    </w:p>
    <w:p w14:paraId="3E13E225" w14:textId="77777777" w:rsidR="00C02145" w:rsidRPr="00A90700" w:rsidRDefault="00C02145" w:rsidP="00A90700">
      <w:pPr>
        <w:pStyle w:val="a7"/>
        <w:numPr>
          <w:ilvl w:val="0"/>
          <w:numId w:val="6"/>
        </w:numPr>
        <w:overflowPunct/>
        <w:autoSpaceDE/>
        <w:autoSpaceDN/>
        <w:adjustRightInd/>
        <w:spacing w:line="216" w:lineRule="auto"/>
        <w:jc w:val="both"/>
        <w:textAlignment w:val="auto"/>
        <w:rPr>
          <w:sz w:val="24"/>
          <w:szCs w:val="24"/>
        </w:rPr>
      </w:pPr>
      <w:r w:rsidRPr="00A90700">
        <w:rPr>
          <w:sz w:val="24"/>
          <w:szCs w:val="24"/>
        </w:rPr>
        <w:t xml:space="preserve">Гриби та лишайники, що включені до Червоної книги України та Переліку видів, що охороняються на місцевому (обласному) рівні. </w:t>
      </w:r>
    </w:p>
    <w:p w14:paraId="1BD78AD2" w14:textId="77777777" w:rsidR="00C02145" w:rsidRPr="00A90700" w:rsidRDefault="00C02145" w:rsidP="00A90700">
      <w:pPr>
        <w:pStyle w:val="a7"/>
        <w:numPr>
          <w:ilvl w:val="0"/>
          <w:numId w:val="6"/>
        </w:numPr>
        <w:overflowPunct/>
        <w:autoSpaceDE/>
        <w:autoSpaceDN/>
        <w:adjustRightInd/>
        <w:spacing w:line="216" w:lineRule="auto"/>
        <w:jc w:val="both"/>
        <w:textAlignment w:val="auto"/>
        <w:rPr>
          <w:sz w:val="24"/>
          <w:szCs w:val="24"/>
        </w:rPr>
      </w:pPr>
      <w:r w:rsidRPr="00A90700">
        <w:rPr>
          <w:sz w:val="24"/>
          <w:szCs w:val="24"/>
        </w:rPr>
        <w:t>Місце водоростей в системі органічного світу. Загальна характеристика водоростей.</w:t>
      </w:r>
    </w:p>
    <w:p w14:paraId="36F56AEA" w14:textId="77777777" w:rsidR="00C02145" w:rsidRPr="00A90700" w:rsidRDefault="00C02145" w:rsidP="00A90700">
      <w:pPr>
        <w:pStyle w:val="a7"/>
        <w:numPr>
          <w:ilvl w:val="0"/>
          <w:numId w:val="6"/>
        </w:numPr>
        <w:overflowPunct/>
        <w:autoSpaceDE/>
        <w:autoSpaceDN/>
        <w:adjustRightInd/>
        <w:spacing w:line="216" w:lineRule="auto"/>
        <w:jc w:val="both"/>
        <w:textAlignment w:val="auto"/>
        <w:rPr>
          <w:sz w:val="24"/>
          <w:szCs w:val="24"/>
        </w:rPr>
      </w:pPr>
      <w:r w:rsidRPr="00A90700">
        <w:rPr>
          <w:sz w:val="24"/>
          <w:szCs w:val="24"/>
        </w:rPr>
        <w:t xml:space="preserve">Типи статевого процесу </w:t>
      </w:r>
      <w:proofErr w:type="spellStart"/>
      <w:r w:rsidRPr="00A90700">
        <w:rPr>
          <w:sz w:val="24"/>
          <w:szCs w:val="24"/>
        </w:rPr>
        <w:t>евкаріотичних</w:t>
      </w:r>
      <w:proofErr w:type="spellEnd"/>
      <w:r w:rsidRPr="00A90700">
        <w:rPr>
          <w:sz w:val="24"/>
          <w:szCs w:val="24"/>
        </w:rPr>
        <w:t xml:space="preserve"> водоростей.</w:t>
      </w:r>
    </w:p>
    <w:p w14:paraId="00135792" w14:textId="77777777" w:rsidR="00C02145" w:rsidRPr="00A90700" w:rsidRDefault="00C02145" w:rsidP="00A90700">
      <w:pPr>
        <w:pStyle w:val="a7"/>
        <w:numPr>
          <w:ilvl w:val="0"/>
          <w:numId w:val="6"/>
        </w:numPr>
        <w:overflowPunct/>
        <w:autoSpaceDE/>
        <w:autoSpaceDN/>
        <w:adjustRightInd/>
        <w:spacing w:line="216" w:lineRule="auto"/>
        <w:jc w:val="both"/>
        <w:textAlignment w:val="auto"/>
        <w:rPr>
          <w:sz w:val="24"/>
          <w:szCs w:val="24"/>
        </w:rPr>
      </w:pPr>
      <w:r w:rsidRPr="00A90700">
        <w:rPr>
          <w:sz w:val="24"/>
          <w:szCs w:val="24"/>
        </w:rPr>
        <w:t xml:space="preserve">Типи морфологічних структур водоростей. </w:t>
      </w:r>
    </w:p>
    <w:p w14:paraId="0113373D" w14:textId="77777777" w:rsidR="00C02145" w:rsidRPr="00A90700" w:rsidRDefault="00C02145" w:rsidP="00A90700">
      <w:pPr>
        <w:pStyle w:val="a7"/>
        <w:numPr>
          <w:ilvl w:val="0"/>
          <w:numId w:val="6"/>
        </w:numPr>
        <w:overflowPunct/>
        <w:autoSpaceDE/>
        <w:autoSpaceDN/>
        <w:adjustRightInd/>
        <w:spacing w:line="216" w:lineRule="auto"/>
        <w:jc w:val="both"/>
        <w:textAlignment w:val="auto"/>
        <w:rPr>
          <w:sz w:val="24"/>
          <w:szCs w:val="24"/>
        </w:rPr>
      </w:pPr>
      <w:r w:rsidRPr="00A90700">
        <w:rPr>
          <w:sz w:val="24"/>
          <w:szCs w:val="24"/>
        </w:rPr>
        <w:t xml:space="preserve">Розмноження водоростей та типи життєвих циклів </w:t>
      </w:r>
    </w:p>
    <w:p w14:paraId="593ABF4E" w14:textId="77777777" w:rsidR="00C02145" w:rsidRPr="00A90700" w:rsidRDefault="00C02145" w:rsidP="00A90700">
      <w:pPr>
        <w:pStyle w:val="a7"/>
        <w:numPr>
          <w:ilvl w:val="0"/>
          <w:numId w:val="6"/>
        </w:numPr>
        <w:overflowPunct/>
        <w:autoSpaceDE/>
        <w:autoSpaceDN/>
        <w:adjustRightInd/>
        <w:spacing w:line="216" w:lineRule="auto"/>
        <w:jc w:val="both"/>
        <w:textAlignment w:val="auto"/>
        <w:rPr>
          <w:sz w:val="24"/>
          <w:szCs w:val="24"/>
        </w:rPr>
      </w:pPr>
      <w:r w:rsidRPr="00A90700">
        <w:rPr>
          <w:sz w:val="24"/>
          <w:szCs w:val="24"/>
        </w:rPr>
        <w:t>Екологічні групи водоростей.</w:t>
      </w:r>
    </w:p>
    <w:p w14:paraId="3DC9F7E8" w14:textId="77777777" w:rsidR="00C02145" w:rsidRPr="00A90700" w:rsidRDefault="00C02145" w:rsidP="00A90700">
      <w:pPr>
        <w:pStyle w:val="a7"/>
        <w:numPr>
          <w:ilvl w:val="0"/>
          <w:numId w:val="6"/>
        </w:numPr>
        <w:overflowPunct/>
        <w:autoSpaceDE/>
        <w:autoSpaceDN/>
        <w:adjustRightInd/>
        <w:spacing w:line="216" w:lineRule="auto"/>
        <w:jc w:val="both"/>
        <w:textAlignment w:val="auto"/>
        <w:rPr>
          <w:sz w:val="24"/>
          <w:szCs w:val="24"/>
        </w:rPr>
      </w:pPr>
      <w:r w:rsidRPr="00A90700">
        <w:rPr>
          <w:sz w:val="24"/>
          <w:szCs w:val="24"/>
        </w:rPr>
        <w:t>Історія дослідження водоростей.</w:t>
      </w:r>
    </w:p>
    <w:p w14:paraId="08386304" w14:textId="77777777" w:rsidR="00C02145" w:rsidRPr="00A90700" w:rsidRDefault="00C02145" w:rsidP="00A90700">
      <w:pPr>
        <w:pStyle w:val="a7"/>
        <w:numPr>
          <w:ilvl w:val="0"/>
          <w:numId w:val="6"/>
        </w:numPr>
        <w:overflowPunct/>
        <w:autoSpaceDE/>
        <w:autoSpaceDN/>
        <w:adjustRightInd/>
        <w:spacing w:line="216" w:lineRule="auto"/>
        <w:jc w:val="both"/>
        <w:textAlignment w:val="auto"/>
        <w:rPr>
          <w:sz w:val="24"/>
          <w:szCs w:val="24"/>
        </w:rPr>
      </w:pPr>
      <w:r w:rsidRPr="00A90700">
        <w:rPr>
          <w:sz w:val="24"/>
          <w:szCs w:val="24"/>
        </w:rPr>
        <w:t xml:space="preserve">Відділ </w:t>
      </w:r>
      <w:proofErr w:type="spellStart"/>
      <w:r w:rsidRPr="00A90700">
        <w:rPr>
          <w:sz w:val="24"/>
          <w:szCs w:val="24"/>
        </w:rPr>
        <w:t>Синьозелені</w:t>
      </w:r>
      <w:proofErr w:type="spellEnd"/>
      <w:r w:rsidRPr="00A90700">
        <w:rPr>
          <w:sz w:val="24"/>
          <w:szCs w:val="24"/>
        </w:rPr>
        <w:t xml:space="preserve"> водорості. Основні систематичні ознаки. Таксономічна система відділу. Характеристика окремих представників. Екологічні групи. Практичне значення.</w:t>
      </w:r>
    </w:p>
    <w:p w14:paraId="763B3ADC" w14:textId="77777777" w:rsidR="00C02145" w:rsidRPr="00A90700" w:rsidRDefault="00C02145" w:rsidP="00A90700">
      <w:pPr>
        <w:pStyle w:val="a7"/>
        <w:numPr>
          <w:ilvl w:val="0"/>
          <w:numId w:val="6"/>
        </w:numPr>
        <w:overflowPunct/>
        <w:autoSpaceDE/>
        <w:autoSpaceDN/>
        <w:adjustRightInd/>
        <w:spacing w:line="216" w:lineRule="auto"/>
        <w:jc w:val="both"/>
        <w:textAlignment w:val="auto"/>
        <w:rPr>
          <w:sz w:val="24"/>
          <w:szCs w:val="24"/>
        </w:rPr>
      </w:pPr>
      <w:r w:rsidRPr="00A90700">
        <w:rPr>
          <w:sz w:val="24"/>
          <w:szCs w:val="24"/>
        </w:rPr>
        <w:t xml:space="preserve">Відділ </w:t>
      </w:r>
      <w:proofErr w:type="spellStart"/>
      <w:r w:rsidRPr="00A90700">
        <w:rPr>
          <w:sz w:val="24"/>
          <w:szCs w:val="24"/>
        </w:rPr>
        <w:t>Жовтозелені</w:t>
      </w:r>
      <w:proofErr w:type="spellEnd"/>
      <w:r w:rsidRPr="00A90700">
        <w:rPr>
          <w:sz w:val="24"/>
          <w:szCs w:val="24"/>
        </w:rPr>
        <w:t xml:space="preserve"> водорості. Основні систематичні ознаки. Таксономічна система відділу. Характеристика окремих представників. Екологічні групи. Практичне значення.</w:t>
      </w:r>
    </w:p>
    <w:p w14:paraId="594E02C8" w14:textId="77777777" w:rsidR="00C02145" w:rsidRPr="00A90700" w:rsidRDefault="00C02145" w:rsidP="00A90700">
      <w:pPr>
        <w:pStyle w:val="a7"/>
        <w:numPr>
          <w:ilvl w:val="0"/>
          <w:numId w:val="6"/>
        </w:numPr>
        <w:overflowPunct/>
        <w:autoSpaceDE/>
        <w:autoSpaceDN/>
        <w:adjustRightInd/>
        <w:spacing w:line="216" w:lineRule="auto"/>
        <w:jc w:val="both"/>
        <w:textAlignment w:val="auto"/>
        <w:rPr>
          <w:sz w:val="24"/>
          <w:szCs w:val="24"/>
        </w:rPr>
      </w:pPr>
      <w:r w:rsidRPr="00A90700">
        <w:rPr>
          <w:sz w:val="24"/>
          <w:szCs w:val="24"/>
        </w:rPr>
        <w:t>Відділ Діатомові водорості. Основні систематичні ознаки. Таксономічна система відділу. Характеристика окремих представників. Екологічні групи. Практичне значення.</w:t>
      </w:r>
    </w:p>
    <w:p w14:paraId="20CD8C0C" w14:textId="77777777" w:rsidR="00C02145" w:rsidRPr="00A90700" w:rsidRDefault="00C02145" w:rsidP="00A90700">
      <w:pPr>
        <w:pStyle w:val="a7"/>
        <w:numPr>
          <w:ilvl w:val="0"/>
          <w:numId w:val="6"/>
        </w:numPr>
        <w:overflowPunct/>
        <w:autoSpaceDE/>
        <w:autoSpaceDN/>
        <w:adjustRightInd/>
        <w:spacing w:line="216" w:lineRule="auto"/>
        <w:jc w:val="both"/>
        <w:textAlignment w:val="auto"/>
        <w:rPr>
          <w:sz w:val="24"/>
          <w:szCs w:val="24"/>
        </w:rPr>
      </w:pPr>
      <w:r w:rsidRPr="00A90700">
        <w:rPr>
          <w:sz w:val="24"/>
          <w:szCs w:val="24"/>
        </w:rPr>
        <w:t>Відділ Бурі водорості. Основні систематичні ознаки. Таксономічна система відділу. Характеристика окремих представників. Екологічні групи. Практичне значення.</w:t>
      </w:r>
    </w:p>
    <w:p w14:paraId="08827697" w14:textId="77777777" w:rsidR="00C02145" w:rsidRPr="00A90700" w:rsidRDefault="00C02145" w:rsidP="00A90700">
      <w:pPr>
        <w:pStyle w:val="a7"/>
        <w:numPr>
          <w:ilvl w:val="0"/>
          <w:numId w:val="6"/>
        </w:numPr>
        <w:overflowPunct/>
        <w:autoSpaceDE/>
        <w:autoSpaceDN/>
        <w:adjustRightInd/>
        <w:spacing w:line="216" w:lineRule="auto"/>
        <w:jc w:val="both"/>
        <w:textAlignment w:val="auto"/>
        <w:rPr>
          <w:sz w:val="24"/>
          <w:szCs w:val="24"/>
        </w:rPr>
      </w:pPr>
      <w:r w:rsidRPr="00A90700">
        <w:rPr>
          <w:sz w:val="24"/>
          <w:szCs w:val="24"/>
        </w:rPr>
        <w:t>Відділ Червоні водорості. Основні систематичні ознаки. Таксономічна система відділу. Характеристика окремих представників. Екологічні групи. Практичне значення.</w:t>
      </w:r>
    </w:p>
    <w:p w14:paraId="100C243F" w14:textId="77777777" w:rsidR="00C02145" w:rsidRPr="00A90700" w:rsidRDefault="00C02145" w:rsidP="00A90700">
      <w:pPr>
        <w:pStyle w:val="a5"/>
        <w:numPr>
          <w:ilvl w:val="0"/>
          <w:numId w:val="6"/>
        </w:numPr>
        <w:overflowPunct/>
        <w:autoSpaceDE/>
        <w:autoSpaceDN/>
        <w:adjustRightInd/>
        <w:spacing w:after="0" w:line="216" w:lineRule="auto"/>
        <w:textAlignment w:val="auto"/>
        <w:rPr>
          <w:sz w:val="24"/>
          <w:szCs w:val="24"/>
        </w:rPr>
      </w:pPr>
      <w:r w:rsidRPr="00A90700">
        <w:rPr>
          <w:sz w:val="24"/>
          <w:szCs w:val="24"/>
        </w:rPr>
        <w:t>Відділ Зелені водорості. Основні систематичні ознаки. Таксономічна система відділу. Характеристика окремих представників. Екологічні групи. Практичне значення.</w:t>
      </w:r>
    </w:p>
    <w:p w14:paraId="3CD750DD" w14:textId="77777777" w:rsidR="00C02145" w:rsidRPr="00A90700" w:rsidRDefault="00C02145" w:rsidP="00A90700">
      <w:pPr>
        <w:pStyle w:val="a7"/>
        <w:numPr>
          <w:ilvl w:val="0"/>
          <w:numId w:val="6"/>
        </w:numPr>
        <w:overflowPunct/>
        <w:autoSpaceDE/>
        <w:autoSpaceDN/>
        <w:adjustRightInd/>
        <w:spacing w:line="216" w:lineRule="auto"/>
        <w:jc w:val="both"/>
        <w:textAlignment w:val="auto"/>
        <w:rPr>
          <w:sz w:val="24"/>
          <w:szCs w:val="24"/>
        </w:rPr>
      </w:pPr>
      <w:r w:rsidRPr="00A90700">
        <w:rPr>
          <w:sz w:val="24"/>
          <w:szCs w:val="24"/>
        </w:rPr>
        <w:t xml:space="preserve">Водорості, що включені до Червоної книги України та Переліку видів, що охороняються на місцевому (обласному) рівні. </w:t>
      </w:r>
    </w:p>
    <w:p w14:paraId="3BF48739" w14:textId="6D33CB90" w:rsidR="00C02145" w:rsidRPr="00A90700" w:rsidRDefault="00C02145" w:rsidP="00A90700">
      <w:pPr>
        <w:pStyle w:val="a7"/>
        <w:numPr>
          <w:ilvl w:val="0"/>
          <w:numId w:val="6"/>
        </w:numPr>
        <w:rPr>
          <w:sz w:val="24"/>
          <w:szCs w:val="24"/>
        </w:rPr>
      </w:pPr>
      <w:r w:rsidRPr="00A90700">
        <w:rPr>
          <w:sz w:val="24"/>
          <w:szCs w:val="24"/>
        </w:rPr>
        <w:t>Ознаки вищих рослин. Систематичні категорії.</w:t>
      </w:r>
    </w:p>
    <w:p w14:paraId="2EF4750E" w14:textId="7C16F820" w:rsidR="00C02145" w:rsidRPr="00A90700" w:rsidRDefault="00C02145" w:rsidP="00A90700">
      <w:pPr>
        <w:pStyle w:val="a7"/>
        <w:numPr>
          <w:ilvl w:val="0"/>
          <w:numId w:val="6"/>
        </w:numPr>
        <w:rPr>
          <w:sz w:val="24"/>
          <w:szCs w:val="24"/>
        </w:rPr>
      </w:pPr>
      <w:r w:rsidRPr="00A90700">
        <w:rPr>
          <w:sz w:val="24"/>
          <w:szCs w:val="24"/>
        </w:rPr>
        <w:t>Загальна характеристика, класифікація та походження вищих рослин. вищих рослин. Еволюційні зв’язки відділів вищих рослин.</w:t>
      </w:r>
    </w:p>
    <w:p w14:paraId="733B660F" w14:textId="595C8476" w:rsidR="00C02145" w:rsidRPr="00A90700" w:rsidRDefault="00C02145" w:rsidP="00A90700">
      <w:pPr>
        <w:pStyle w:val="a7"/>
        <w:numPr>
          <w:ilvl w:val="0"/>
          <w:numId w:val="6"/>
        </w:numPr>
        <w:rPr>
          <w:sz w:val="24"/>
          <w:szCs w:val="24"/>
        </w:rPr>
      </w:pPr>
      <w:r w:rsidRPr="00A90700">
        <w:rPr>
          <w:sz w:val="24"/>
          <w:szCs w:val="24"/>
        </w:rPr>
        <w:lastRenderedPageBreak/>
        <w:t>Відмінні ознаки відділу Мохоподібних. Географія, екологія, кількісна характеристика відділу Мохоподібних. Класифікація відділу Мохоподібних. Розмноження. Особливості життєвого циклу мохоподібних. Екологія та практичне значення мохів.</w:t>
      </w:r>
    </w:p>
    <w:p w14:paraId="48C754B2" w14:textId="4C20567C" w:rsidR="00C02145" w:rsidRPr="00A90700" w:rsidRDefault="00C02145" w:rsidP="00A90700">
      <w:pPr>
        <w:pStyle w:val="a7"/>
        <w:numPr>
          <w:ilvl w:val="0"/>
          <w:numId w:val="6"/>
        </w:numPr>
        <w:rPr>
          <w:sz w:val="24"/>
          <w:szCs w:val="24"/>
        </w:rPr>
      </w:pPr>
      <w:r w:rsidRPr="00A90700">
        <w:rPr>
          <w:sz w:val="24"/>
          <w:szCs w:val="24"/>
        </w:rPr>
        <w:t xml:space="preserve">Загальна характеристика відділів </w:t>
      </w:r>
      <w:proofErr w:type="spellStart"/>
      <w:r w:rsidRPr="00A90700">
        <w:rPr>
          <w:sz w:val="24"/>
          <w:szCs w:val="24"/>
        </w:rPr>
        <w:t>Рінієфіти</w:t>
      </w:r>
      <w:proofErr w:type="spellEnd"/>
      <w:r w:rsidRPr="00A90700">
        <w:rPr>
          <w:sz w:val="24"/>
          <w:szCs w:val="24"/>
        </w:rPr>
        <w:t xml:space="preserve"> та </w:t>
      </w:r>
      <w:proofErr w:type="spellStart"/>
      <w:r w:rsidRPr="00A90700">
        <w:rPr>
          <w:sz w:val="24"/>
          <w:szCs w:val="24"/>
        </w:rPr>
        <w:t>Псилотоподібні</w:t>
      </w:r>
      <w:proofErr w:type="spellEnd"/>
      <w:r w:rsidRPr="00A90700">
        <w:rPr>
          <w:sz w:val="24"/>
          <w:szCs w:val="24"/>
        </w:rPr>
        <w:t>.</w:t>
      </w:r>
    </w:p>
    <w:p w14:paraId="22090543" w14:textId="5CD3AA44" w:rsidR="00C02145" w:rsidRPr="00A90700" w:rsidRDefault="00C02145" w:rsidP="00A90700">
      <w:pPr>
        <w:pStyle w:val="a7"/>
        <w:numPr>
          <w:ilvl w:val="0"/>
          <w:numId w:val="6"/>
        </w:numPr>
        <w:rPr>
          <w:sz w:val="24"/>
          <w:szCs w:val="24"/>
        </w:rPr>
      </w:pPr>
      <w:r w:rsidRPr="00A90700">
        <w:rPr>
          <w:sz w:val="24"/>
          <w:szCs w:val="24"/>
        </w:rPr>
        <w:t xml:space="preserve">Відмінні особливості відділу Плаунові. Географія, екологія, кількісна характеристика відділу Плаунові. Клас </w:t>
      </w:r>
      <w:proofErr w:type="spellStart"/>
      <w:r w:rsidRPr="00A90700">
        <w:rPr>
          <w:sz w:val="24"/>
          <w:szCs w:val="24"/>
        </w:rPr>
        <w:t>Плауновидні</w:t>
      </w:r>
      <w:proofErr w:type="spellEnd"/>
      <w:r w:rsidRPr="00A90700">
        <w:rPr>
          <w:sz w:val="24"/>
          <w:szCs w:val="24"/>
        </w:rPr>
        <w:t xml:space="preserve">. Життєвий цикл </w:t>
      </w:r>
      <w:proofErr w:type="spellStart"/>
      <w:r w:rsidRPr="00A90700">
        <w:rPr>
          <w:sz w:val="24"/>
          <w:szCs w:val="24"/>
        </w:rPr>
        <w:t>рівноспорових</w:t>
      </w:r>
      <w:proofErr w:type="spellEnd"/>
      <w:r w:rsidRPr="00A90700">
        <w:rPr>
          <w:sz w:val="24"/>
          <w:szCs w:val="24"/>
        </w:rPr>
        <w:t xml:space="preserve"> плаунів. Роль </w:t>
      </w:r>
      <w:proofErr w:type="spellStart"/>
      <w:r w:rsidRPr="00A90700">
        <w:rPr>
          <w:sz w:val="24"/>
          <w:szCs w:val="24"/>
        </w:rPr>
        <w:t>плауноподібних</w:t>
      </w:r>
      <w:proofErr w:type="spellEnd"/>
      <w:r w:rsidRPr="00A90700">
        <w:rPr>
          <w:sz w:val="24"/>
          <w:szCs w:val="24"/>
        </w:rPr>
        <w:t xml:space="preserve"> в сучасному рослинному світі.</w:t>
      </w:r>
    </w:p>
    <w:p w14:paraId="4F1B9196" w14:textId="498CE206" w:rsidR="00C02145" w:rsidRPr="00A90700" w:rsidRDefault="00C02145" w:rsidP="00A90700">
      <w:pPr>
        <w:pStyle w:val="a7"/>
        <w:numPr>
          <w:ilvl w:val="0"/>
          <w:numId w:val="6"/>
        </w:numPr>
        <w:rPr>
          <w:sz w:val="24"/>
          <w:szCs w:val="24"/>
        </w:rPr>
      </w:pPr>
      <w:r w:rsidRPr="00A90700">
        <w:rPr>
          <w:sz w:val="24"/>
          <w:szCs w:val="24"/>
        </w:rPr>
        <w:t>Відмінні особливості відділу Хвощеподібні. Географія, екологія, кількісна характеристика хвощеподібних. Класифікація хвощеподібних.  Будова спорофіту хвоща польового. Життєвий цикл хвощів. Значення хвощів у сучасному рослинному світі.</w:t>
      </w:r>
    </w:p>
    <w:p w14:paraId="6FAD14CF" w14:textId="0FA80EC6" w:rsidR="00C02145" w:rsidRPr="00A90700" w:rsidRDefault="00C02145" w:rsidP="00A90700">
      <w:pPr>
        <w:pStyle w:val="a7"/>
        <w:numPr>
          <w:ilvl w:val="0"/>
          <w:numId w:val="6"/>
        </w:numPr>
        <w:rPr>
          <w:sz w:val="24"/>
          <w:szCs w:val="24"/>
        </w:rPr>
      </w:pPr>
      <w:r w:rsidRPr="00A90700">
        <w:rPr>
          <w:sz w:val="24"/>
          <w:szCs w:val="24"/>
        </w:rPr>
        <w:t>Відмінні особливості відділу Папоротеподібних. Географія, екологія, кількісна характеристика. Класифікація відділу Папоротеподібних.</w:t>
      </w:r>
    </w:p>
    <w:p w14:paraId="5E0449ED" w14:textId="1266E993" w:rsidR="00C02145" w:rsidRPr="00A90700" w:rsidRDefault="00C02145" w:rsidP="00A90700">
      <w:pPr>
        <w:pStyle w:val="a7"/>
        <w:numPr>
          <w:ilvl w:val="0"/>
          <w:numId w:val="6"/>
        </w:numPr>
        <w:rPr>
          <w:sz w:val="24"/>
          <w:szCs w:val="24"/>
        </w:rPr>
      </w:pPr>
      <w:r w:rsidRPr="00A90700">
        <w:rPr>
          <w:sz w:val="24"/>
          <w:szCs w:val="24"/>
        </w:rPr>
        <w:t xml:space="preserve">Будова спорофітів Папоротеподібних. Типи </w:t>
      </w:r>
      <w:proofErr w:type="spellStart"/>
      <w:r w:rsidRPr="00A90700">
        <w:rPr>
          <w:sz w:val="24"/>
          <w:szCs w:val="24"/>
        </w:rPr>
        <w:t>гаметофітів</w:t>
      </w:r>
      <w:proofErr w:type="spellEnd"/>
      <w:r w:rsidRPr="00A90700">
        <w:rPr>
          <w:sz w:val="24"/>
          <w:szCs w:val="24"/>
        </w:rPr>
        <w:t xml:space="preserve"> і їх будова. Класифікація. Життєві цикли </w:t>
      </w:r>
      <w:proofErr w:type="spellStart"/>
      <w:r w:rsidRPr="00A90700">
        <w:rPr>
          <w:sz w:val="24"/>
          <w:szCs w:val="24"/>
        </w:rPr>
        <w:t>рівноспорових</w:t>
      </w:r>
      <w:proofErr w:type="spellEnd"/>
      <w:r w:rsidRPr="00A90700">
        <w:rPr>
          <w:sz w:val="24"/>
          <w:szCs w:val="24"/>
        </w:rPr>
        <w:t xml:space="preserve"> та різноспорових папоротей.</w:t>
      </w:r>
    </w:p>
    <w:p w14:paraId="6594E555" w14:textId="4D2C6854" w:rsidR="00C02145" w:rsidRPr="00A90700" w:rsidRDefault="00C02145" w:rsidP="00A90700">
      <w:pPr>
        <w:pStyle w:val="a7"/>
        <w:numPr>
          <w:ilvl w:val="0"/>
          <w:numId w:val="6"/>
        </w:numPr>
        <w:rPr>
          <w:sz w:val="24"/>
          <w:szCs w:val="24"/>
        </w:rPr>
      </w:pPr>
      <w:r w:rsidRPr="00A90700">
        <w:rPr>
          <w:sz w:val="24"/>
          <w:szCs w:val="24"/>
        </w:rPr>
        <w:t xml:space="preserve">Раритетні види вищих спорових рослин. </w:t>
      </w:r>
    </w:p>
    <w:p w14:paraId="1C2EDEB9" w14:textId="1A96804C" w:rsidR="00C02145" w:rsidRPr="00A90700" w:rsidRDefault="00C02145" w:rsidP="00A90700">
      <w:pPr>
        <w:pStyle w:val="a7"/>
        <w:numPr>
          <w:ilvl w:val="0"/>
          <w:numId w:val="6"/>
        </w:numPr>
        <w:rPr>
          <w:sz w:val="24"/>
          <w:szCs w:val="24"/>
        </w:rPr>
      </w:pPr>
      <w:r w:rsidRPr="00A90700">
        <w:rPr>
          <w:sz w:val="24"/>
          <w:szCs w:val="24"/>
        </w:rPr>
        <w:t xml:space="preserve">Загальна характеристика відділу Голонасінні. Географічне поширення. Екологія. Кількісна характеристика. </w:t>
      </w:r>
    </w:p>
    <w:p w14:paraId="4D2327D0" w14:textId="0C07A63A" w:rsidR="00C02145" w:rsidRPr="00A90700" w:rsidRDefault="00C02145" w:rsidP="00A90700">
      <w:pPr>
        <w:pStyle w:val="a7"/>
        <w:numPr>
          <w:ilvl w:val="0"/>
          <w:numId w:val="6"/>
        </w:numPr>
        <w:rPr>
          <w:sz w:val="24"/>
          <w:szCs w:val="24"/>
        </w:rPr>
      </w:pPr>
      <w:r w:rsidRPr="00A90700">
        <w:rPr>
          <w:sz w:val="24"/>
          <w:szCs w:val="24"/>
        </w:rPr>
        <w:t>Життєві форми голонасінних. Особливості анатомо</w:t>
      </w:r>
      <w:r w:rsidRPr="00A90700">
        <w:rPr>
          <w:sz w:val="24"/>
          <w:szCs w:val="24"/>
        </w:rPr>
        <w:t>-</w:t>
      </w:r>
      <w:r w:rsidRPr="00A90700">
        <w:rPr>
          <w:sz w:val="24"/>
          <w:szCs w:val="24"/>
        </w:rPr>
        <w:t>морфологічної будови стебла голонасінних. Галуження.</w:t>
      </w:r>
      <w:r w:rsidRPr="00A90700">
        <w:rPr>
          <w:sz w:val="24"/>
          <w:szCs w:val="24"/>
        </w:rPr>
        <w:t xml:space="preserve"> </w:t>
      </w:r>
      <w:r w:rsidRPr="00A90700">
        <w:rPr>
          <w:sz w:val="24"/>
          <w:szCs w:val="24"/>
        </w:rPr>
        <w:t xml:space="preserve">Будова листків. </w:t>
      </w:r>
      <w:proofErr w:type="spellStart"/>
      <w:r w:rsidRPr="00A90700">
        <w:rPr>
          <w:sz w:val="24"/>
          <w:szCs w:val="24"/>
        </w:rPr>
        <w:t>Макро</w:t>
      </w:r>
      <w:proofErr w:type="spellEnd"/>
      <w:r w:rsidRPr="00A90700">
        <w:rPr>
          <w:sz w:val="24"/>
          <w:szCs w:val="24"/>
        </w:rPr>
        <w:t>-</w:t>
      </w:r>
      <w:r w:rsidRPr="00A90700">
        <w:rPr>
          <w:sz w:val="24"/>
          <w:szCs w:val="24"/>
        </w:rPr>
        <w:t xml:space="preserve">  і </w:t>
      </w:r>
      <w:proofErr w:type="spellStart"/>
      <w:r w:rsidRPr="00A90700">
        <w:rPr>
          <w:sz w:val="24"/>
          <w:szCs w:val="24"/>
        </w:rPr>
        <w:t>мікрофілія</w:t>
      </w:r>
      <w:proofErr w:type="spellEnd"/>
      <w:r w:rsidRPr="00A90700">
        <w:rPr>
          <w:sz w:val="24"/>
          <w:szCs w:val="24"/>
        </w:rPr>
        <w:t>. Особливості будови кореневих систем. Мікориза.</w:t>
      </w:r>
    </w:p>
    <w:p w14:paraId="58BB30C6" w14:textId="68E58717" w:rsidR="00C02145" w:rsidRPr="00A90700" w:rsidRDefault="00C02145" w:rsidP="00A90700">
      <w:pPr>
        <w:pStyle w:val="a7"/>
        <w:numPr>
          <w:ilvl w:val="0"/>
          <w:numId w:val="6"/>
        </w:numPr>
        <w:rPr>
          <w:sz w:val="24"/>
          <w:szCs w:val="24"/>
        </w:rPr>
      </w:pPr>
      <w:r w:rsidRPr="00A90700">
        <w:rPr>
          <w:sz w:val="24"/>
          <w:szCs w:val="24"/>
        </w:rPr>
        <w:t xml:space="preserve">Цикл відтворення голонасінних. Особливості розвитку </w:t>
      </w:r>
      <w:proofErr w:type="spellStart"/>
      <w:r w:rsidRPr="00A90700">
        <w:rPr>
          <w:sz w:val="24"/>
          <w:szCs w:val="24"/>
        </w:rPr>
        <w:t>гаметофітів</w:t>
      </w:r>
      <w:proofErr w:type="spellEnd"/>
      <w:r w:rsidRPr="00A90700">
        <w:rPr>
          <w:sz w:val="24"/>
          <w:szCs w:val="24"/>
        </w:rPr>
        <w:t>. Будова насінини.</w:t>
      </w:r>
    </w:p>
    <w:p w14:paraId="204B1072" w14:textId="55F5DCEF" w:rsidR="00C02145" w:rsidRPr="00A90700" w:rsidRDefault="00C02145" w:rsidP="00A90700">
      <w:pPr>
        <w:pStyle w:val="a7"/>
        <w:numPr>
          <w:ilvl w:val="0"/>
          <w:numId w:val="6"/>
        </w:numPr>
        <w:rPr>
          <w:sz w:val="24"/>
          <w:szCs w:val="24"/>
        </w:rPr>
      </w:pPr>
      <w:r w:rsidRPr="00A90700">
        <w:rPr>
          <w:sz w:val="24"/>
          <w:szCs w:val="24"/>
        </w:rPr>
        <w:t>Роль голонасінних в природі і господарстві. Практичне значення.</w:t>
      </w:r>
    </w:p>
    <w:p w14:paraId="7AC2AA32" w14:textId="2E17AE68" w:rsidR="00C02145" w:rsidRPr="00A90700" w:rsidRDefault="00C02145" w:rsidP="00A90700">
      <w:pPr>
        <w:pStyle w:val="a7"/>
        <w:numPr>
          <w:ilvl w:val="0"/>
          <w:numId w:val="6"/>
        </w:numPr>
        <w:rPr>
          <w:sz w:val="24"/>
          <w:szCs w:val="24"/>
        </w:rPr>
      </w:pPr>
      <w:r w:rsidRPr="00A90700">
        <w:rPr>
          <w:sz w:val="24"/>
          <w:szCs w:val="24"/>
        </w:rPr>
        <w:t>Походження голонасінних.</w:t>
      </w:r>
    </w:p>
    <w:p w14:paraId="190836A1" w14:textId="35695C69" w:rsidR="00C02145" w:rsidRPr="00A90700" w:rsidRDefault="00C02145" w:rsidP="00A90700">
      <w:pPr>
        <w:pStyle w:val="a7"/>
        <w:numPr>
          <w:ilvl w:val="0"/>
          <w:numId w:val="6"/>
        </w:numPr>
        <w:rPr>
          <w:sz w:val="24"/>
          <w:szCs w:val="24"/>
        </w:rPr>
      </w:pPr>
      <w:r w:rsidRPr="00A90700">
        <w:rPr>
          <w:sz w:val="24"/>
          <w:szCs w:val="24"/>
        </w:rPr>
        <w:t>Класифікація голонасінних.</w:t>
      </w:r>
    </w:p>
    <w:p w14:paraId="0DCE23F1" w14:textId="77777777" w:rsidR="00A90700" w:rsidRPr="00A90700" w:rsidRDefault="00A90700" w:rsidP="00A90700">
      <w:pPr>
        <w:pStyle w:val="a7"/>
        <w:numPr>
          <w:ilvl w:val="0"/>
          <w:numId w:val="6"/>
        </w:numPr>
        <w:jc w:val="both"/>
        <w:rPr>
          <w:sz w:val="24"/>
          <w:szCs w:val="24"/>
        </w:rPr>
      </w:pPr>
      <w:r w:rsidRPr="00A90700">
        <w:rPr>
          <w:sz w:val="24"/>
          <w:szCs w:val="24"/>
        </w:rPr>
        <w:t xml:space="preserve">Загальна характеристика відділу Покритонасінні. Географічне поширення. Екологія. Кількісна характеристика. </w:t>
      </w:r>
    </w:p>
    <w:p w14:paraId="38457CB7" w14:textId="77777777" w:rsidR="00A90700" w:rsidRPr="00A90700" w:rsidRDefault="00A90700" w:rsidP="00A90700">
      <w:pPr>
        <w:pStyle w:val="a7"/>
        <w:numPr>
          <w:ilvl w:val="0"/>
          <w:numId w:val="6"/>
        </w:numPr>
        <w:jc w:val="both"/>
        <w:rPr>
          <w:sz w:val="24"/>
          <w:szCs w:val="24"/>
        </w:rPr>
      </w:pPr>
      <w:r w:rsidRPr="00A90700">
        <w:rPr>
          <w:sz w:val="24"/>
          <w:szCs w:val="24"/>
        </w:rPr>
        <w:t xml:space="preserve">Життєві форми покритонасінних. Особливості анатомо-морфологічної будови стебла голонасінних. Особливості будови кореневих систем. </w:t>
      </w:r>
    </w:p>
    <w:p w14:paraId="5CCE39BE" w14:textId="77777777" w:rsidR="00A90700" w:rsidRPr="00A90700" w:rsidRDefault="00A90700" w:rsidP="00A90700">
      <w:pPr>
        <w:pStyle w:val="a7"/>
        <w:numPr>
          <w:ilvl w:val="0"/>
          <w:numId w:val="6"/>
        </w:numPr>
        <w:jc w:val="both"/>
        <w:rPr>
          <w:sz w:val="24"/>
          <w:szCs w:val="24"/>
        </w:rPr>
      </w:pPr>
      <w:r w:rsidRPr="00A90700">
        <w:rPr>
          <w:sz w:val="24"/>
          <w:szCs w:val="24"/>
        </w:rPr>
        <w:t>Цикл відтворення покритонасінних. Будова насінини.</w:t>
      </w:r>
    </w:p>
    <w:p w14:paraId="6E8A0FE1" w14:textId="77777777" w:rsidR="00A90700" w:rsidRPr="00A90700" w:rsidRDefault="00A90700" w:rsidP="00A90700">
      <w:pPr>
        <w:pStyle w:val="a7"/>
        <w:numPr>
          <w:ilvl w:val="0"/>
          <w:numId w:val="6"/>
        </w:numPr>
        <w:jc w:val="both"/>
        <w:rPr>
          <w:sz w:val="24"/>
          <w:szCs w:val="24"/>
        </w:rPr>
      </w:pPr>
      <w:r w:rsidRPr="00A90700">
        <w:rPr>
          <w:sz w:val="24"/>
          <w:szCs w:val="24"/>
        </w:rPr>
        <w:t>Роль покритонасінних в природі і господарстві. Практичне значення.</w:t>
      </w:r>
    </w:p>
    <w:p w14:paraId="41900D1F" w14:textId="77777777" w:rsidR="00A90700" w:rsidRPr="00A90700" w:rsidRDefault="00A90700" w:rsidP="00A90700">
      <w:pPr>
        <w:pStyle w:val="a7"/>
        <w:numPr>
          <w:ilvl w:val="0"/>
          <w:numId w:val="6"/>
        </w:numPr>
        <w:jc w:val="both"/>
        <w:rPr>
          <w:sz w:val="24"/>
          <w:szCs w:val="24"/>
        </w:rPr>
      </w:pPr>
      <w:r w:rsidRPr="00A90700">
        <w:rPr>
          <w:sz w:val="24"/>
          <w:szCs w:val="24"/>
        </w:rPr>
        <w:t>Походження покритонасінних.</w:t>
      </w:r>
    </w:p>
    <w:p w14:paraId="4E5424C5" w14:textId="77777777" w:rsidR="00A90700" w:rsidRPr="00A90700" w:rsidRDefault="00A90700" w:rsidP="00A90700">
      <w:pPr>
        <w:pStyle w:val="a7"/>
        <w:numPr>
          <w:ilvl w:val="0"/>
          <w:numId w:val="6"/>
        </w:numPr>
        <w:jc w:val="both"/>
        <w:rPr>
          <w:sz w:val="24"/>
          <w:szCs w:val="24"/>
        </w:rPr>
      </w:pPr>
      <w:r w:rsidRPr="00A90700">
        <w:rPr>
          <w:sz w:val="24"/>
          <w:szCs w:val="24"/>
        </w:rPr>
        <w:t>Класифікація покритонасінних.</w:t>
      </w:r>
    </w:p>
    <w:p w14:paraId="260AF7B8" w14:textId="77777777" w:rsidR="00A90700" w:rsidRDefault="00A90700" w:rsidP="00C02145"/>
    <w:p w14:paraId="0628ABB5" w14:textId="6150057C" w:rsidR="00A36982" w:rsidRDefault="00A36982"/>
    <w:p w14:paraId="68E78444" w14:textId="77777777" w:rsidR="00A36982" w:rsidRDefault="00A36982" w:rsidP="00A36982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ПЕРЕЛІК РЕКОМЕНДОВАННОЇ ЛІТЕРАТУРИ</w:t>
      </w:r>
    </w:p>
    <w:p w14:paraId="14CA092F" w14:textId="77777777" w:rsidR="00A36982" w:rsidRDefault="00A36982" w:rsidP="00A36982">
      <w:pPr>
        <w:rPr>
          <w:b/>
          <w:bCs/>
          <w:i/>
          <w:iCs/>
          <w:sz w:val="20"/>
          <w:u w:val="single"/>
        </w:rPr>
      </w:pPr>
      <w:r>
        <w:rPr>
          <w:b/>
          <w:bCs/>
          <w:i/>
          <w:iCs/>
          <w:sz w:val="20"/>
          <w:u w:val="single"/>
        </w:rPr>
        <w:t>Основної:</w:t>
      </w:r>
    </w:p>
    <w:p w14:paraId="25CF19CE" w14:textId="77777777" w:rsidR="00A36982" w:rsidRDefault="00A36982" w:rsidP="00A36982">
      <w:pPr>
        <w:numPr>
          <w:ilvl w:val="0"/>
          <w:numId w:val="2"/>
        </w:numPr>
        <w:tabs>
          <w:tab w:val="clear" w:pos="720"/>
          <w:tab w:val="num" w:pos="285"/>
        </w:tabs>
        <w:overflowPunct/>
        <w:autoSpaceDE/>
        <w:autoSpaceDN/>
        <w:adjustRightInd/>
        <w:ind w:left="285" w:hanging="285"/>
        <w:jc w:val="both"/>
        <w:textAlignment w:val="auto"/>
        <w:rPr>
          <w:sz w:val="20"/>
        </w:rPr>
      </w:pPr>
      <w:proofErr w:type="spellStart"/>
      <w:r>
        <w:rPr>
          <w:sz w:val="20"/>
        </w:rPr>
        <w:t>Барна</w:t>
      </w:r>
      <w:proofErr w:type="spellEnd"/>
      <w:r>
        <w:rPr>
          <w:sz w:val="20"/>
        </w:rPr>
        <w:t xml:space="preserve"> М.М. Словник. Ботаніка: терміни, поняття, персоналії. – К: Наукова думка, 1997. – 248 с.</w:t>
      </w:r>
    </w:p>
    <w:p w14:paraId="151DC37D" w14:textId="77777777" w:rsidR="00A36982" w:rsidRDefault="00A36982" w:rsidP="00A36982">
      <w:pPr>
        <w:numPr>
          <w:ilvl w:val="0"/>
          <w:numId w:val="2"/>
        </w:numPr>
        <w:tabs>
          <w:tab w:val="clear" w:pos="720"/>
          <w:tab w:val="num" w:pos="285"/>
        </w:tabs>
        <w:overflowPunct/>
        <w:autoSpaceDE/>
        <w:autoSpaceDN/>
        <w:adjustRightInd/>
        <w:ind w:left="285" w:hanging="285"/>
        <w:jc w:val="both"/>
        <w:textAlignment w:val="auto"/>
        <w:rPr>
          <w:sz w:val="20"/>
        </w:rPr>
      </w:pPr>
      <w:r>
        <w:rPr>
          <w:sz w:val="20"/>
        </w:rPr>
        <w:t xml:space="preserve">Бойко М.Ф., </w:t>
      </w:r>
      <w:proofErr w:type="spellStart"/>
      <w:r>
        <w:rPr>
          <w:sz w:val="20"/>
        </w:rPr>
        <w:t>Подгайний</w:t>
      </w:r>
      <w:proofErr w:type="spellEnd"/>
      <w:r>
        <w:rPr>
          <w:sz w:val="20"/>
        </w:rPr>
        <w:t xml:space="preserve"> М.М. Червоний список Херсонської області. – Херсон: Айлант, 2002. – 33 с.</w:t>
      </w:r>
    </w:p>
    <w:p w14:paraId="31E1491C" w14:textId="77777777" w:rsidR="00A36982" w:rsidRDefault="00A36982" w:rsidP="00A36982">
      <w:pPr>
        <w:numPr>
          <w:ilvl w:val="0"/>
          <w:numId w:val="2"/>
        </w:numPr>
        <w:tabs>
          <w:tab w:val="clear" w:pos="720"/>
          <w:tab w:val="num" w:pos="285"/>
        </w:tabs>
        <w:overflowPunct/>
        <w:autoSpaceDE/>
        <w:autoSpaceDN/>
        <w:adjustRightInd/>
        <w:ind w:left="285" w:hanging="285"/>
        <w:jc w:val="both"/>
        <w:textAlignment w:val="auto"/>
        <w:rPr>
          <w:sz w:val="20"/>
        </w:rPr>
      </w:pPr>
      <w:r>
        <w:rPr>
          <w:bCs/>
          <w:snapToGrid w:val="0"/>
          <w:sz w:val="20"/>
        </w:rPr>
        <w:t>Бойко М.Ф.,</w:t>
      </w:r>
      <w:r>
        <w:rPr>
          <w:snapToGrid w:val="0"/>
          <w:sz w:val="20"/>
        </w:rPr>
        <w:t xml:space="preserve"> </w:t>
      </w:r>
      <w:proofErr w:type="spellStart"/>
      <w:r>
        <w:rPr>
          <w:snapToGrid w:val="0"/>
          <w:sz w:val="20"/>
        </w:rPr>
        <w:t>Ходосовцев</w:t>
      </w:r>
      <w:proofErr w:type="spellEnd"/>
      <w:r>
        <w:rPr>
          <w:snapToGrid w:val="0"/>
          <w:sz w:val="20"/>
        </w:rPr>
        <w:t xml:space="preserve"> О.Є. Мохоподібні та лишайники. </w:t>
      </w:r>
      <w:r>
        <w:rPr>
          <w:snapToGrid w:val="0"/>
          <w:sz w:val="20"/>
        </w:rPr>
        <w:noBreakHyphen/>
      </w:r>
      <w:r>
        <w:rPr>
          <w:snapToGrid w:val="0"/>
          <w:color w:val="000000"/>
          <w:sz w:val="20"/>
        </w:rPr>
        <w:t xml:space="preserve"> </w:t>
      </w:r>
      <w:proofErr w:type="spellStart"/>
      <w:r>
        <w:rPr>
          <w:snapToGrid w:val="0"/>
          <w:color w:val="000000"/>
          <w:sz w:val="20"/>
        </w:rPr>
        <w:t>Навч</w:t>
      </w:r>
      <w:proofErr w:type="spellEnd"/>
      <w:r>
        <w:rPr>
          <w:snapToGrid w:val="0"/>
          <w:color w:val="000000"/>
          <w:sz w:val="20"/>
        </w:rPr>
        <w:t xml:space="preserve">. </w:t>
      </w:r>
      <w:proofErr w:type="spellStart"/>
      <w:r>
        <w:rPr>
          <w:snapToGrid w:val="0"/>
          <w:color w:val="000000"/>
          <w:sz w:val="20"/>
        </w:rPr>
        <w:t>пос</w:t>
      </w:r>
      <w:proofErr w:type="spellEnd"/>
      <w:r>
        <w:rPr>
          <w:snapToGrid w:val="0"/>
          <w:color w:val="000000"/>
          <w:sz w:val="20"/>
        </w:rPr>
        <w:t>. з методики визначення мохоподібних і лишайників.</w:t>
      </w:r>
      <w:r>
        <w:rPr>
          <w:snapToGrid w:val="0"/>
          <w:sz w:val="20"/>
        </w:rPr>
        <w:t xml:space="preserve"> - Херсон: Айлант, 2001. </w:t>
      </w:r>
      <w:r>
        <w:rPr>
          <w:snapToGrid w:val="0"/>
          <w:sz w:val="20"/>
        </w:rPr>
        <w:noBreakHyphen/>
        <w:t xml:space="preserve"> 68 с.</w:t>
      </w:r>
    </w:p>
    <w:p w14:paraId="2ABE8194" w14:textId="77777777" w:rsidR="00A36982" w:rsidRDefault="00A36982" w:rsidP="00A36982">
      <w:pPr>
        <w:numPr>
          <w:ilvl w:val="0"/>
          <w:numId w:val="2"/>
        </w:numPr>
        <w:tabs>
          <w:tab w:val="clear" w:pos="720"/>
          <w:tab w:val="num" w:pos="285"/>
        </w:tabs>
        <w:overflowPunct/>
        <w:autoSpaceDE/>
        <w:autoSpaceDN/>
        <w:adjustRightInd/>
        <w:ind w:left="285" w:hanging="285"/>
        <w:jc w:val="both"/>
        <w:textAlignment w:val="auto"/>
        <w:rPr>
          <w:sz w:val="20"/>
        </w:rPr>
      </w:pPr>
      <w:proofErr w:type="spellStart"/>
      <w:r>
        <w:rPr>
          <w:sz w:val="20"/>
        </w:rPr>
        <w:t>Васильев</w:t>
      </w:r>
      <w:proofErr w:type="spellEnd"/>
      <w:r>
        <w:rPr>
          <w:sz w:val="20"/>
        </w:rPr>
        <w:t xml:space="preserve"> А.Е. и </w:t>
      </w:r>
      <w:proofErr w:type="spellStart"/>
      <w:r>
        <w:rPr>
          <w:sz w:val="20"/>
        </w:rPr>
        <w:t>др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Ботаника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Морфология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анатомия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растений</w:t>
      </w:r>
      <w:proofErr w:type="spellEnd"/>
      <w:r>
        <w:rPr>
          <w:sz w:val="20"/>
        </w:rPr>
        <w:t xml:space="preserve">. – М: </w:t>
      </w:r>
      <w:proofErr w:type="spellStart"/>
      <w:r>
        <w:rPr>
          <w:sz w:val="20"/>
        </w:rPr>
        <w:t>Просвещение</w:t>
      </w:r>
      <w:proofErr w:type="spellEnd"/>
      <w:r>
        <w:rPr>
          <w:sz w:val="20"/>
        </w:rPr>
        <w:t>, 1988. – 472 с.</w:t>
      </w:r>
    </w:p>
    <w:p w14:paraId="697DCC67" w14:textId="77777777" w:rsidR="00A36982" w:rsidRDefault="00A36982" w:rsidP="00A36982">
      <w:pPr>
        <w:numPr>
          <w:ilvl w:val="0"/>
          <w:numId w:val="2"/>
        </w:numPr>
        <w:tabs>
          <w:tab w:val="clear" w:pos="720"/>
          <w:tab w:val="num" w:pos="285"/>
        </w:tabs>
        <w:overflowPunct/>
        <w:autoSpaceDE/>
        <w:autoSpaceDN/>
        <w:adjustRightInd/>
        <w:ind w:left="285" w:hanging="285"/>
        <w:jc w:val="both"/>
        <w:textAlignment w:val="auto"/>
        <w:rPr>
          <w:sz w:val="20"/>
        </w:rPr>
      </w:pPr>
      <w:r>
        <w:rPr>
          <w:sz w:val="20"/>
        </w:rPr>
        <w:t xml:space="preserve">Войтюк Ю.О. та ін. Морфологія рослин з основами анатомії та </w:t>
      </w:r>
      <w:proofErr w:type="spellStart"/>
      <w:r>
        <w:rPr>
          <w:sz w:val="20"/>
        </w:rPr>
        <w:t>цітоембріології</w:t>
      </w:r>
      <w:proofErr w:type="spellEnd"/>
      <w:r>
        <w:rPr>
          <w:sz w:val="20"/>
        </w:rPr>
        <w:t xml:space="preserve">. – К.: </w:t>
      </w:r>
      <w:proofErr w:type="spellStart"/>
      <w:r>
        <w:rPr>
          <w:sz w:val="20"/>
        </w:rPr>
        <w:t>Фітосоціоцентр</w:t>
      </w:r>
      <w:proofErr w:type="spellEnd"/>
      <w:r>
        <w:rPr>
          <w:sz w:val="20"/>
        </w:rPr>
        <w:t>, 1998. – 216 с.</w:t>
      </w:r>
    </w:p>
    <w:p w14:paraId="1A1769C1" w14:textId="77777777" w:rsidR="00A36982" w:rsidRDefault="00A36982" w:rsidP="00A36982">
      <w:pPr>
        <w:numPr>
          <w:ilvl w:val="0"/>
          <w:numId w:val="2"/>
        </w:numPr>
        <w:tabs>
          <w:tab w:val="clear" w:pos="720"/>
          <w:tab w:val="num" w:pos="285"/>
        </w:tabs>
        <w:overflowPunct/>
        <w:autoSpaceDE/>
        <w:autoSpaceDN/>
        <w:adjustRightInd/>
        <w:ind w:left="285" w:hanging="285"/>
        <w:jc w:val="both"/>
        <w:textAlignment w:val="auto"/>
        <w:rPr>
          <w:sz w:val="20"/>
        </w:rPr>
      </w:pPr>
      <w:proofErr w:type="spellStart"/>
      <w:r>
        <w:rPr>
          <w:sz w:val="20"/>
        </w:rPr>
        <w:t>Воронин</w:t>
      </w:r>
      <w:proofErr w:type="spellEnd"/>
      <w:r>
        <w:rPr>
          <w:sz w:val="20"/>
        </w:rPr>
        <w:t xml:space="preserve"> Н.С. </w:t>
      </w:r>
      <w:proofErr w:type="spellStart"/>
      <w:r>
        <w:rPr>
          <w:sz w:val="20"/>
        </w:rPr>
        <w:t>Руководство</w:t>
      </w:r>
      <w:proofErr w:type="spellEnd"/>
      <w:r>
        <w:rPr>
          <w:sz w:val="20"/>
        </w:rPr>
        <w:t xml:space="preserve"> к </w:t>
      </w:r>
      <w:proofErr w:type="spellStart"/>
      <w:r>
        <w:rPr>
          <w:sz w:val="20"/>
        </w:rPr>
        <w:t>лабораторным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занятиям</w:t>
      </w:r>
      <w:proofErr w:type="spellEnd"/>
      <w:r>
        <w:rPr>
          <w:sz w:val="20"/>
        </w:rPr>
        <w:t xml:space="preserve"> по </w:t>
      </w:r>
      <w:proofErr w:type="spellStart"/>
      <w:r>
        <w:rPr>
          <w:sz w:val="20"/>
        </w:rPr>
        <w:t>анатомии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растений</w:t>
      </w:r>
      <w:proofErr w:type="spellEnd"/>
      <w:r>
        <w:rPr>
          <w:sz w:val="20"/>
        </w:rPr>
        <w:t xml:space="preserve">. – М: </w:t>
      </w:r>
      <w:proofErr w:type="spellStart"/>
      <w:r>
        <w:rPr>
          <w:sz w:val="20"/>
        </w:rPr>
        <w:t>Просвещение</w:t>
      </w:r>
      <w:proofErr w:type="spellEnd"/>
      <w:r>
        <w:rPr>
          <w:sz w:val="20"/>
        </w:rPr>
        <w:t xml:space="preserve">, 1981. – 157 с. </w:t>
      </w:r>
    </w:p>
    <w:p w14:paraId="0F40DEE4" w14:textId="77777777" w:rsidR="00A36982" w:rsidRDefault="00A36982" w:rsidP="00A36982">
      <w:pPr>
        <w:numPr>
          <w:ilvl w:val="0"/>
          <w:numId w:val="2"/>
        </w:numPr>
        <w:tabs>
          <w:tab w:val="clear" w:pos="720"/>
          <w:tab w:val="num" w:pos="285"/>
        </w:tabs>
        <w:overflowPunct/>
        <w:autoSpaceDE/>
        <w:autoSpaceDN/>
        <w:adjustRightInd/>
        <w:ind w:left="285" w:hanging="285"/>
        <w:jc w:val="both"/>
        <w:textAlignment w:val="auto"/>
        <w:rPr>
          <w:sz w:val="20"/>
        </w:rPr>
      </w:pPr>
      <w:r>
        <w:rPr>
          <w:sz w:val="20"/>
        </w:rPr>
        <w:t xml:space="preserve">Григора І.М. та ін. Курс ботаніки. – Київ: </w:t>
      </w:r>
      <w:proofErr w:type="spellStart"/>
      <w:r>
        <w:rPr>
          <w:sz w:val="20"/>
        </w:rPr>
        <w:t>Фітосоціоцентр</w:t>
      </w:r>
      <w:proofErr w:type="spellEnd"/>
      <w:r>
        <w:rPr>
          <w:sz w:val="20"/>
        </w:rPr>
        <w:t>, 2003. – 400 с.</w:t>
      </w:r>
    </w:p>
    <w:p w14:paraId="46B39922" w14:textId="77777777" w:rsidR="00A36982" w:rsidRDefault="00A36982" w:rsidP="00A36982">
      <w:pPr>
        <w:numPr>
          <w:ilvl w:val="0"/>
          <w:numId w:val="2"/>
        </w:numPr>
        <w:tabs>
          <w:tab w:val="clear" w:pos="720"/>
          <w:tab w:val="num" w:pos="285"/>
        </w:tabs>
        <w:overflowPunct/>
        <w:autoSpaceDE/>
        <w:autoSpaceDN/>
        <w:adjustRightInd/>
        <w:ind w:left="285" w:hanging="285"/>
        <w:jc w:val="both"/>
        <w:textAlignment w:val="auto"/>
        <w:rPr>
          <w:sz w:val="20"/>
        </w:rPr>
      </w:pPr>
      <w:r>
        <w:rPr>
          <w:sz w:val="20"/>
        </w:rPr>
        <w:t xml:space="preserve">Григора І.М. та ін. Морфологія рослин. – К.: </w:t>
      </w:r>
      <w:proofErr w:type="spellStart"/>
      <w:r>
        <w:rPr>
          <w:sz w:val="20"/>
        </w:rPr>
        <w:t>Фітосоціоцентр</w:t>
      </w:r>
      <w:proofErr w:type="spellEnd"/>
      <w:r>
        <w:rPr>
          <w:sz w:val="20"/>
        </w:rPr>
        <w:t>, 2004. – 335 с.</w:t>
      </w:r>
    </w:p>
    <w:p w14:paraId="7306920D" w14:textId="77777777" w:rsidR="00A36982" w:rsidRDefault="00A36982" w:rsidP="00A36982">
      <w:pPr>
        <w:numPr>
          <w:ilvl w:val="0"/>
          <w:numId w:val="2"/>
        </w:numPr>
        <w:tabs>
          <w:tab w:val="clear" w:pos="720"/>
          <w:tab w:val="num" w:pos="285"/>
        </w:tabs>
        <w:overflowPunct/>
        <w:autoSpaceDE/>
        <w:autoSpaceDN/>
        <w:adjustRightInd/>
        <w:ind w:left="285" w:hanging="285"/>
        <w:jc w:val="both"/>
        <w:textAlignment w:val="auto"/>
        <w:rPr>
          <w:sz w:val="20"/>
        </w:rPr>
      </w:pPr>
      <w:r>
        <w:rPr>
          <w:sz w:val="20"/>
        </w:rPr>
        <w:t xml:space="preserve">Григора І.М., Шаброва С.І., </w:t>
      </w:r>
      <w:proofErr w:type="spellStart"/>
      <w:r>
        <w:rPr>
          <w:sz w:val="20"/>
        </w:rPr>
        <w:t>Алейніков</w:t>
      </w:r>
      <w:proofErr w:type="spellEnd"/>
      <w:r>
        <w:rPr>
          <w:sz w:val="20"/>
        </w:rPr>
        <w:t xml:space="preserve"> І.М. Ботаніка. К.: </w:t>
      </w:r>
      <w:proofErr w:type="spellStart"/>
      <w:r>
        <w:rPr>
          <w:sz w:val="20"/>
        </w:rPr>
        <w:t>Фітосоціоцентр</w:t>
      </w:r>
      <w:proofErr w:type="spellEnd"/>
      <w:r>
        <w:rPr>
          <w:sz w:val="20"/>
        </w:rPr>
        <w:t>, 2004. – 476 с.</w:t>
      </w:r>
    </w:p>
    <w:p w14:paraId="5E1E01B8" w14:textId="77777777" w:rsidR="00A36982" w:rsidRDefault="00A36982" w:rsidP="00A36982">
      <w:pPr>
        <w:numPr>
          <w:ilvl w:val="0"/>
          <w:numId w:val="2"/>
        </w:numPr>
        <w:tabs>
          <w:tab w:val="clear" w:pos="720"/>
          <w:tab w:val="num" w:pos="285"/>
        </w:tabs>
        <w:overflowPunct/>
        <w:autoSpaceDE/>
        <w:autoSpaceDN/>
        <w:adjustRightInd/>
        <w:ind w:left="285" w:hanging="285"/>
        <w:jc w:val="both"/>
        <w:textAlignment w:val="auto"/>
        <w:rPr>
          <w:sz w:val="20"/>
        </w:rPr>
      </w:pPr>
      <w:proofErr w:type="spellStart"/>
      <w:r>
        <w:rPr>
          <w:sz w:val="20"/>
        </w:rPr>
        <w:t>Камарницкий</w:t>
      </w:r>
      <w:proofErr w:type="spellEnd"/>
      <w:r>
        <w:rPr>
          <w:sz w:val="20"/>
        </w:rPr>
        <w:t xml:space="preserve"> Н.А. и </w:t>
      </w:r>
      <w:proofErr w:type="spellStart"/>
      <w:r>
        <w:rPr>
          <w:sz w:val="20"/>
        </w:rPr>
        <w:t>др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Ботаника</w:t>
      </w:r>
      <w:proofErr w:type="spellEnd"/>
      <w:r>
        <w:rPr>
          <w:sz w:val="20"/>
        </w:rPr>
        <w:t xml:space="preserve">. Систематика </w:t>
      </w:r>
      <w:proofErr w:type="spellStart"/>
      <w:r>
        <w:rPr>
          <w:sz w:val="20"/>
        </w:rPr>
        <w:t>растений</w:t>
      </w:r>
      <w:proofErr w:type="spellEnd"/>
      <w:r>
        <w:rPr>
          <w:sz w:val="20"/>
        </w:rPr>
        <w:t xml:space="preserve">. – М.: </w:t>
      </w:r>
      <w:proofErr w:type="spellStart"/>
      <w:r>
        <w:rPr>
          <w:sz w:val="20"/>
        </w:rPr>
        <w:t>Просвещение</w:t>
      </w:r>
      <w:proofErr w:type="spellEnd"/>
      <w:r>
        <w:rPr>
          <w:sz w:val="20"/>
        </w:rPr>
        <w:t>, 1975. – 608 с.</w:t>
      </w:r>
    </w:p>
    <w:p w14:paraId="4034D991" w14:textId="77777777" w:rsidR="00A36982" w:rsidRDefault="00A36982" w:rsidP="00A36982">
      <w:pPr>
        <w:numPr>
          <w:ilvl w:val="0"/>
          <w:numId w:val="2"/>
        </w:numPr>
        <w:tabs>
          <w:tab w:val="clear" w:pos="720"/>
          <w:tab w:val="num" w:pos="285"/>
        </w:tabs>
        <w:overflowPunct/>
        <w:autoSpaceDE/>
        <w:autoSpaceDN/>
        <w:adjustRightInd/>
        <w:ind w:left="285" w:hanging="285"/>
        <w:jc w:val="both"/>
        <w:textAlignment w:val="auto"/>
        <w:rPr>
          <w:color w:val="000000"/>
          <w:sz w:val="20"/>
        </w:rPr>
      </w:pPr>
      <w:proofErr w:type="spellStart"/>
      <w:r>
        <w:rPr>
          <w:color w:val="000000"/>
          <w:sz w:val="20"/>
        </w:rPr>
        <w:t>Костіков</w:t>
      </w:r>
      <w:proofErr w:type="spellEnd"/>
      <w:r>
        <w:rPr>
          <w:color w:val="000000"/>
          <w:sz w:val="20"/>
        </w:rPr>
        <w:t xml:space="preserve"> І.Ю. та ін. Ботаніка. Водорості та гриби. Навчальний посібник. – К.: </w:t>
      </w:r>
      <w:proofErr w:type="spellStart"/>
      <w:r>
        <w:rPr>
          <w:color w:val="000000"/>
          <w:sz w:val="20"/>
        </w:rPr>
        <w:t>Арісей</w:t>
      </w:r>
      <w:proofErr w:type="spellEnd"/>
      <w:r>
        <w:rPr>
          <w:color w:val="000000"/>
          <w:sz w:val="20"/>
        </w:rPr>
        <w:t>, 2006. – 476 с.</w:t>
      </w:r>
    </w:p>
    <w:p w14:paraId="468B74D4" w14:textId="77777777" w:rsidR="00A36982" w:rsidRDefault="00A36982" w:rsidP="00A36982">
      <w:pPr>
        <w:numPr>
          <w:ilvl w:val="0"/>
          <w:numId w:val="2"/>
        </w:numPr>
        <w:tabs>
          <w:tab w:val="clear" w:pos="720"/>
          <w:tab w:val="num" w:pos="285"/>
        </w:tabs>
        <w:overflowPunct/>
        <w:autoSpaceDE/>
        <w:autoSpaceDN/>
        <w:adjustRightInd/>
        <w:ind w:left="285" w:hanging="285"/>
        <w:jc w:val="both"/>
        <w:textAlignment w:val="auto"/>
        <w:rPr>
          <w:sz w:val="20"/>
        </w:rPr>
      </w:pPr>
      <w:r>
        <w:rPr>
          <w:sz w:val="20"/>
        </w:rPr>
        <w:t xml:space="preserve">Кучерява Л.Ф. та ін. Програма і методичні розробки до лабораторних занять з нормативного курсу “Ботаніка. Морфологія рослин” для студентів біологічного факультету. – К.: </w:t>
      </w:r>
      <w:proofErr w:type="spellStart"/>
      <w:r>
        <w:rPr>
          <w:sz w:val="20"/>
        </w:rPr>
        <w:t>Фітосоціоцентр</w:t>
      </w:r>
      <w:proofErr w:type="spellEnd"/>
      <w:r>
        <w:rPr>
          <w:sz w:val="20"/>
        </w:rPr>
        <w:t>, 1999. – 20 с.</w:t>
      </w:r>
    </w:p>
    <w:p w14:paraId="6F0DCB18" w14:textId="77777777" w:rsidR="00A36982" w:rsidRDefault="00A36982" w:rsidP="00A36982">
      <w:pPr>
        <w:numPr>
          <w:ilvl w:val="0"/>
          <w:numId w:val="2"/>
        </w:numPr>
        <w:tabs>
          <w:tab w:val="clear" w:pos="720"/>
          <w:tab w:val="left" w:pos="0"/>
          <w:tab w:val="num" w:pos="285"/>
        </w:tabs>
        <w:overflowPunct/>
        <w:autoSpaceDE/>
        <w:autoSpaceDN/>
        <w:adjustRightInd/>
        <w:ind w:left="285" w:hanging="285"/>
        <w:jc w:val="both"/>
        <w:textAlignment w:val="auto"/>
        <w:rPr>
          <w:sz w:val="20"/>
        </w:rPr>
      </w:pPr>
      <w:r>
        <w:rPr>
          <w:sz w:val="20"/>
        </w:rPr>
        <w:t xml:space="preserve">Кучерява Л.Ф., Войтюк О.Ю., Нечитайло В.А. Систематика вищих рослин. І. </w:t>
      </w:r>
      <w:proofErr w:type="spellStart"/>
      <w:r>
        <w:rPr>
          <w:sz w:val="20"/>
        </w:rPr>
        <w:t>Архегоніати</w:t>
      </w:r>
      <w:proofErr w:type="spellEnd"/>
      <w:r>
        <w:rPr>
          <w:sz w:val="20"/>
        </w:rPr>
        <w:t xml:space="preserve">. – К.: </w:t>
      </w:r>
      <w:proofErr w:type="spellStart"/>
      <w:r>
        <w:rPr>
          <w:sz w:val="20"/>
        </w:rPr>
        <w:t>Фітосоціоцентр</w:t>
      </w:r>
      <w:proofErr w:type="spellEnd"/>
      <w:r>
        <w:rPr>
          <w:sz w:val="20"/>
        </w:rPr>
        <w:t>, 1997. – 136 с.</w:t>
      </w:r>
    </w:p>
    <w:p w14:paraId="7F354F00" w14:textId="77777777" w:rsidR="00A36982" w:rsidRDefault="00A36982" w:rsidP="00A36982">
      <w:pPr>
        <w:pStyle w:val="2"/>
        <w:numPr>
          <w:ilvl w:val="0"/>
          <w:numId w:val="2"/>
        </w:numPr>
        <w:tabs>
          <w:tab w:val="clear" w:pos="720"/>
          <w:tab w:val="num" w:pos="285"/>
        </w:tabs>
        <w:ind w:left="285" w:hanging="285"/>
        <w:rPr>
          <w:sz w:val="20"/>
        </w:rPr>
      </w:pPr>
      <w:r>
        <w:rPr>
          <w:sz w:val="20"/>
        </w:rPr>
        <w:lastRenderedPageBreak/>
        <w:t>Липа О.Л., Добровольський І.А. Ботаніка. Систематика нижчих і вищих рослин. – К.: Вища школа, 1975. – 400 с.</w:t>
      </w:r>
    </w:p>
    <w:p w14:paraId="3B24B9CC" w14:textId="77777777" w:rsidR="00A36982" w:rsidRDefault="00A36982" w:rsidP="00A36982">
      <w:pPr>
        <w:numPr>
          <w:ilvl w:val="0"/>
          <w:numId w:val="2"/>
        </w:numPr>
        <w:tabs>
          <w:tab w:val="clear" w:pos="720"/>
          <w:tab w:val="num" w:pos="285"/>
        </w:tabs>
        <w:overflowPunct/>
        <w:autoSpaceDE/>
        <w:autoSpaceDN/>
        <w:adjustRightInd/>
        <w:ind w:left="285" w:hanging="285"/>
        <w:jc w:val="both"/>
        <w:textAlignment w:val="auto"/>
        <w:rPr>
          <w:sz w:val="20"/>
        </w:rPr>
      </w:pPr>
      <w:r>
        <w:rPr>
          <w:sz w:val="20"/>
        </w:rPr>
        <w:t xml:space="preserve">Мельниченко Н.В. Курс лекцій та практикум з анатомії і </w:t>
      </w:r>
      <w:proofErr w:type="spellStart"/>
      <w:r>
        <w:rPr>
          <w:sz w:val="20"/>
        </w:rPr>
        <w:t>морфололгії</w:t>
      </w:r>
      <w:proofErr w:type="spellEnd"/>
      <w:r>
        <w:rPr>
          <w:sz w:val="20"/>
        </w:rPr>
        <w:t xml:space="preserve"> рослин. – К: </w:t>
      </w:r>
      <w:proofErr w:type="spellStart"/>
      <w:r>
        <w:rPr>
          <w:sz w:val="20"/>
        </w:rPr>
        <w:t>Фітосоціоцентр</w:t>
      </w:r>
      <w:proofErr w:type="spellEnd"/>
      <w:r>
        <w:rPr>
          <w:sz w:val="20"/>
        </w:rPr>
        <w:t>, 2001 – 160 с.</w:t>
      </w:r>
    </w:p>
    <w:p w14:paraId="0AF89843" w14:textId="77777777" w:rsidR="00A36982" w:rsidRDefault="00A36982" w:rsidP="00A36982">
      <w:pPr>
        <w:numPr>
          <w:ilvl w:val="0"/>
          <w:numId w:val="2"/>
        </w:numPr>
        <w:tabs>
          <w:tab w:val="clear" w:pos="720"/>
          <w:tab w:val="left" w:pos="0"/>
          <w:tab w:val="num" w:pos="285"/>
        </w:tabs>
        <w:overflowPunct/>
        <w:autoSpaceDE/>
        <w:autoSpaceDN/>
        <w:adjustRightInd/>
        <w:ind w:left="285" w:hanging="285"/>
        <w:jc w:val="both"/>
        <w:textAlignment w:val="auto"/>
        <w:rPr>
          <w:sz w:val="20"/>
        </w:rPr>
      </w:pPr>
      <w:proofErr w:type="spellStart"/>
      <w:r>
        <w:rPr>
          <w:sz w:val="20"/>
        </w:rPr>
        <w:t>Морозюк</w:t>
      </w:r>
      <w:proofErr w:type="spellEnd"/>
      <w:r>
        <w:rPr>
          <w:sz w:val="20"/>
        </w:rPr>
        <w:t xml:space="preserve"> С.С. </w:t>
      </w:r>
      <w:proofErr w:type="spellStart"/>
      <w:r>
        <w:rPr>
          <w:sz w:val="20"/>
        </w:rPr>
        <w:t>Оляніцька</w:t>
      </w:r>
      <w:proofErr w:type="spellEnd"/>
      <w:r>
        <w:rPr>
          <w:sz w:val="20"/>
        </w:rPr>
        <w:t xml:space="preserve"> Л.Г. Систематика рослин. Лабораторні заняття. – К.: Вища школа, 1988. – 191 с.</w:t>
      </w:r>
    </w:p>
    <w:p w14:paraId="7DF5EAF3" w14:textId="77777777" w:rsidR="00A36982" w:rsidRDefault="00A36982" w:rsidP="00A36982">
      <w:pPr>
        <w:numPr>
          <w:ilvl w:val="0"/>
          <w:numId w:val="2"/>
        </w:numPr>
        <w:tabs>
          <w:tab w:val="clear" w:pos="720"/>
          <w:tab w:val="num" w:pos="285"/>
        </w:tabs>
        <w:overflowPunct/>
        <w:autoSpaceDE/>
        <w:autoSpaceDN/>
        <w:adjustRightInd/>
        <w:ind w:left="285" w:hanging="285"/>
        <w:jc w:val="both"/>
        <w:textAlignment w:val="auto"/>
        <w:rPr>
          <w:sz w:val="20"/>
        </w:rPr>
      </w:pPr>
      <w:r>
        <w:rPr>
          <w:sz w:val="20"/>
        </w:rPr>
        <w:t xml:space="preserve">Нечитайло В.А. Систематика вищих рослин. ІІ. Покритонасінні. – К.: </w:t>
      </w:r>
      <w:proofErr w:type="spellStart"/>
      <w:r>
        <w:rPr>
          <w:sz w:val="20"/>
        </w:rPr>
        <w:t>Фітосоціоцентр</w:t>
      </w:r>
      <w:proofErr w:type="spellEnd"/>
      <w:r>
        <w:rPr>
          <w:sz w:val="20"/>
        </w:rPr>
        <w:t>, 1997. – 272 с.</w:t>
      </w:r>
    </w:p>
    <w:p w14:paraId="5E435759" w14:textId="77777777" w:rsidR="00A36982" w:rsidRDefault="00A36982" w:rsidP="00A36982">
      <w:pPr>
        <w:numPr>
          <w:ilvl w:val="0"/>
          <w:numId w:val="2"/>
        </w:numPr>
        <w:tabs>
          <w:tab w:val="clear" w:pos="720"/>
          <w:tab w:val="num" w:pos="285"/>
        </w:tabs>
        <w:overflowPunct/>
        <w:autoSpaceDE/>
        <w:autoSpaceDN/>
        <w:adjustRightInd/>
        <w:ind w:left="285" w:hanging="285"/>
        <w:jc w:val="both"/>
        <w:textAlignment w:val="auto"/>
        <w:rPr>
          <w:sz w:val="20"/>
        </w:rPr>
      </w:pPr>
      <w:r>
        <w:rPr>
          <w:sz w:val="20"/>
        </w:rPr>
        <w:t xml:space="preserve">Нечитайло В.А., Кучерява Л.Ф. Ботаніка. Вищі рослини (Для студентів біологічних та природничих факультетів ун-тів). – К.: </w:t>
      </w:r>
      <w:proofErr w:type="spellStart"/>
      <w:r>
        <w:rPr>
          <w:sz w:val="20"/>
        </w:rPr>
        <w:t>Фітосоціоцентр</w:t>
      </w:r>
      <w:proofErr w:type="spellEnd"/>
      <w:r>
        <w:rPr>
          <w:sz w:val="20"/>
        </w:rPr>
        <w:t>, 2001. – 432 с.</w:t>
      </w:r>
    </w:p>
    <w:p w14:paraId="587AE0E6" w14:textId="77777777" w:rsidR="00A36982" w:rsidRDefault="00A36982" w:rsidP="00A36982">
      <w:pPr>
        <w:numPr>
          <w:ilvl w:val="0"/>
          <w:numId w:val="2"/>
        </w:numPr>
        <w:tabs>
          <w:tab w:val="clear" w:pos="720"/>
          <w:tab w:val="num" w:pos="285"/>
        </w:tabs>
        <w:overflowPunct/>
        <w:autoSpaceDE/>
        <w:autoSpaceDN/>
        <w:adjustRightInd/>
        <w:ind w:left="285" w:hanging="285"/>
        <w:jc w:val="both"/>
        <w:textAlignment w:val="auto"/>
        <w:rPr>
          <w:sz w:val="20"/>
        </w:rPr>
      </w:pPr>
      <w:proofErr w:type="spellStart"/>
      <w:r>
        <w:rPr>
          <w:sz w:val="20"/>
        </w:rPr>
        <w:t>Определитель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высших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растений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Украины</w:t>
      </w:r>
      <w:proofErr w:type="spellEnd"/>
      <w:r>
        <w:rPr>
          <w:sz w:val="20"/>
        </w:rPr>
        <w:t xml:space="preserve">. – К.: </w:t>
      </w:r>
      <w:proofErr w:type="spellStart"/>
      <w:r>
        <w:rPr>
          <w:sz w:val="20"/>
        </w:rPr>
        <w:t>Фітосоціоцентр</w:t>
      </w:r>
      <w:proofErr w:type="spellEnd"/>
      <w:r>
        <w:rPr>
          <w:sz w:val="20"/>
        </w:rPr>
        <w:t>, 1999. – 540 с.</w:t>
      </w:r>
    </w:p>
    <w:p w14:paraId="7D12C326" w14:textId="77777777" w:rsidR="00A36982" w:rsidRDefault="00A36982" w:rsidP="00A36982">
      <w:pPr>
        <w:numPr>
          <w:ilvl w:val="0"/>
          <w:numId w:val="2"/>
        </w:numPr>
        <w:tabs>
          <w:tab w:val="clear" w:pos="720"/>
          <w:tab w:val="num" w:pos="285"/>
        </w:tabs>
        <w:overflowPunct/>
        <w:autoSpaceDE/>
        <w:autoSpaceDN/>
        <w:adjustRightInd/>
        <w:ind w:left="285" w:hanging="285"/>
        <w:jc w:val="both"/>
        <w:textAlignment w:val="auto"/>
        <w:rPr>
          <w:sz w:val="20"/>
        </w:rPr>
      </w:pPr>
      <w:r>
        <w:rPr>
          <w:sz w:val="20"/>
        </w:rPr>
        <w:t xml:space="preserve">Орлова Л.Д., </w:t>
      </w:r>
      <w:proofErr w:type="spellStart"/>
      <w:r>
        <w:rPr>
          <w:sz w:val="20"/>
        </w:rPr>
        <w:t>Гомля</w:t>
      </w:r>
      <w:proofErr w:type="spellEnd"/>
      <w:r>
        <w:rPr>
          <w:sz w:val="20"/>
        </w:rPr>
        <w:t xml:space="preserve"> Л.М. Методичні розробки до лабораторних занять з нормативного курсу “Ботаніка. Анатомія і морфологія рослин.” – К: </w:t>
      </w:r>
      <w:proofErr w:type="spellStart"/>
      <w:r>
        <w:rPr>
          <w:sz w:val="20"/>
        </w:rPr>
        <w:t>Фітосоціоцентр</w:t>
      </w:r>
      <w:proofErr w:type="spellEnd"/>
      <w:r>
        <w:rPr>
          <w:sz w:val="20"/>
        </w:rPr>
        <w:t>, 1999. – 96с.</w:t>
      </w:r>
    </w:p>
    <w:p w14:paraId="53D582B6" w14:textId="77777777" w:rsidR="00A36982" w:rsidRDefault="00A36982" w:rsidP="00A36982">
      <w:pPr>
        <w:numPr>
          <w:ilvl w:val="0"/>
          <w:numId w:val="2"/>
        </w:numPr>
        <w:tabs>
          <w:tab w:val="clear" w:pos="720"/>
          <w:tab w:val="num" w:pos="285"/>
        </w:tabs>
        <w:overflowPunct/>
        <w:autoSpaceDE/>
        <w:autoSpaceDN/>
        <w:adjustRightInd/>
        <w:ind w:left="285" w:hanging="285"/>
        <w:jc w:val="both"/>
        <w:textAlignment w:val="auto"/>
        <w:rPr>
          <w:sz w:val="20"/>
        </w:rPr>
      </w:pPr>
      <w:proofErr w:type="spellStart"/>
      <w:r>
        <w:rPr>
          <w:sz w:val="20"/>
        </w:rPr>
        <w:t>Стеблянко</w:t>
      </w:r>
      <w:proofErr w:type="spellEnd"/>
      <w:r>
        <w:rPr>
          <w:sz w:val="20"/>
        </w:rPr>
        <w:t xml:space="preserve"> та ін. Ботаніка. – К: Вища школа, 1995. – 384 с.</w:t>
      </w:r>
    </w:p>
    <w:p w14:paraId="41046E56" w14:textId="77777777" w:rsidR="00A36982" w:rsidRDefault="00A36982" w:rsidP="00A36982">
      <w:pPr>
        <w:numPr>
          <w:ilvl w:val="0"/>
          <w:numId w:val="2"/>
        </w:numPr>
        <w:tabs>
          <w:tab w:val="clear" w:pos="720"/>
          <w:tab w:val="num" w:pos="285"/>
        </w:tabs>
        <w:overflowPunct/>
        <w:autoSpaceDE/>
        <w:autoSpaceDN/>
        <w:adjustRightInd/>
        <w:ind w:left="285" w:hanging="285"/>
        <w:jc w:val="both"/>
        <w:textAlignment w:val="auto"/>
        <w:rPr>
          <w:sz w:val="20"/>
        </w:rPr>
      </w:pPr>
      <w:r>
        <w:rPr>
          <w:sz w:val="20"/>
        </w:rPr>
        <w:t>Проценко Д.П., Байрон О.Б. Анатомія рослин. – К: Вища школа, 1981. – 312с.</w:t>
      </w:r>
    </w:p>
    <w:p w14:paraId="6209BA7F" w14:textId="77777777" w:rsidR="00A36982" w:rsidRDefault="00A36982" w:rsidP="00A36982">
      <w:pPr>
        <w:numPr>
          <w:ilvl w:val="0"/>
          <w:numId w:val="2"/>
        </w:numPr>
        <w:tabs>
          <w:tab w:val="clear" w:pos="720"/>
          <w:tab w:val="num" w:pos="285"/>
        </w:tabs>
        <w:overflowPunct/>
        <w:autoSpaceDE/>
        <w:autoSpaceDN/>
        <w:adjustRightInd/>
        <w:ind w:left="285" w:hanging="285"/>
        <w:jc w:val="both"/>
        <w:textAlignment w:val="auto"/>
        <w:rPr>
          <w:sz w:val="20"/>
        </w:rPr>
      </w:pPr>
      <w:proofErr w:type="spellStart"/>
      <w:r>
        <w:rPr>
          <w:sz w:val="20"/>
        </w:rPr>
        <w:t>Рейвн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др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Современная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ботаника</w:t>
      </w:r>
      <w:proofErr w:type="spellEnd"/>
      <w:r>
        <w:rPr>
          <w:sz w:val="20"/>
        </w:rPr>
        <w:t>. – М: Мир, 1990. – Т.1. – 348с.</w:t>
      </w:r>
    </w:p>
    <w:p w14:paraId="2A449180" w14:textId="77777777" w:rsidR="00A36982" w:rsidRDefault="00A36982" w:rsidP="00A36982">
      <w:pPr>
        <w:numPr>
          <w:ilvl w:val="0"/>
          <w:numId w:val="2"/>
        </w:numPr>
        <w:tabs>
          <w:tab w:val="clear" w:pos="720"/>
          <w:tab w:val="left" w:pos="0"/>
          <w:tab w:val="num" w:pos="285"/>
        </w:tabs>
        <w:overflowPunct/>
        <w:autoSpaceDE/>
        <w:autoSpaceDN/>
        <w:adjustRightInd/>
        <w:ind w:left="285" w:hanging="285"/>
        <w:jc w:val="both"/>
        <w:textAlignment w:val="auto"/>
        <w:rPr>
          <w:sz w:val="20"/>
        </w:rPr>
      </w:pPr>
      <w:r>
        <w:rPr>
          <w:sz w:val="20"/>
        </w:rPr>
        <w:t xml:space="preserve">Систематика вищих рослин. Лабораторний практикум. М.Д. </w:t>
      </w:r>
      <w:proofErr w:type="spellStart"/>
      <w:r>
        <w:rPr>
          <w:sz w:val="20"/>
        </w:rPr>
        <w:t>Латишенко</w:t>
      </w:r>
      <w:proofErr w:type="spellEnd"/>
      <w:r>
        <w:rPr>
          <w:sz w:val="20"/>
        </w:rPr>
        <w:t xml:space="preserve">, Л.Ф. Кучерява, В.А. Нечитайло та ін.; За ред. В.І. Чопика, О.Л. Липи. - К.: Вища </w:t>
      </w:r>
      <w:proofErr w:type="spellStart"/>
      <w:r>
        <w:rPr>
          <w:sz w:val="20"/>
        </w:rPr>
        <w:t>шк</w:t>
      </w:r>
      <w:proofErr w:type="spellEnd"/>
      <w:r>
        <w:rPr>
          <w:sz w:val="20"/>
        </w:rPr>
        <w:t xml:space="preserve">., 1989. </w:t>
      </w:r>
      <w:r>
        <w:rPr>
          <w:sz w:val="20"/>
        </w:rPr>
        <w:noBreakHyphen/>
        <w:t xml:space="preserve"> 223 с.</w:t>
      </w:r>
    </w:p>
    <w:p w14:paraId="238E9C8A" w14:textId="77777777" w:rsidR="00A36982" w:rsidRDefault="00A36982" w:rsidP="00A36982">
      <w:pPr>
        <w:numPr>
          <w:ilvl w:val="0"/>
          <w:numId w:val="2"/>
        </w:numPr>
        <w:tabs>
          <w:tab w:val="clear" w:pos="720"/>
          <w:tab w:val="num" w:pos="285"/>
        </w:tabs>
        <w:overflowPunct/>
        <w:autoSpaceDE/>
        <w:autoSpaceDN/>
        <w:adjustRightInd/>
        <w:ind w:left="285" w:hanging="285"/>
        <w:textAlignment w:val="auto"/>
        <w:rPr>
          <w:sz w:val="20"/>
        </w:rPr>
      </w:pPr>
      <w:proofErr w:type="spellStart"/>
      <w:r>
        <w:rPr>
          <w:sz w:val="20"/>
        </w:rPr>
        <w:t>Стеблянко</w:t>
      </w:r>
      <w:proofErr w:type="spellEnd"/>
      <w:r>
        <w:rPr>
          <w:sz w:val="20"/>
        </w:rPr>
        <w:t xml:space="preserve"> М.І та ін. Ботаніка. – К.: Вища школа, 1995. – 247 с.</w:t>
      </w:r>
    </w:p>
    <w:p w14:paraId="31182716" w14:textId="77777777" w:rsidR="00A36982" w:rsidRDefault="00A36982" w:rsidP="00A36982">
      <w:pPr>
        <w:numPr>
          <w:ilvl w:val="0"/>
          <w:numId w:val="2"/>
        </w:numPr>
        <w:tabs>
          <w:tab w:val="clear" w:pos="720"/>
          <w:tab w:val="num" w:pos="285"/>
        </w:tabs>
        <w:overflowPunct/>
        <w:autoSpaceDE/>
        <w:autoSpaceDN/>
        <w:adjustRightInd/>
        <w:ind w:left="285" w:hanging="285"/>
        <w:textAlignment w:val="auto"/>
        <w:rPr>
          <w:sz w:val="20"/>
        </w:rPr>
      </w:pPr>
      <w:proofErr w:type="spellStart"/>
      <w:r>
        <w:rPr>
          <w:sz w:val="20"/>
        </w:rPr>
        <w:t>Транковский</w:t>
      </w:r>
      <w:proofErr w:type="spellEnd"/>
      <w:r>
        <w:rPr>
          <w:sz w:val="20"/>
        </w:rPr>
        <w:t xml:space="preserve"> А.С. (под. ред.). Практикум по </w:t>
      </w:r>
      <w:proofErr w:type="spellStart"/>
      <w:r>
        <w:rPr>
          <w:sz w:val="20"/>
        </w:rPr>
        <w:t>анатомии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растений</w:t>
      </w:r>
      <w:proofErr w:type="spellEnd"/>
      <w:r>
        <w:rPr>
          <w:sz w:val="20"/>
        </w:rPr>
        <w:t xml:space="preserve">. – М.: </w:t>
      </w:r>
      <w:proofErr w:type="spellStart"/>
      <w:r>
        <w:rPr>
          <w:sz w:val="20"/>
        </w:rPr>
        <w:t>Высшая</w:t>
      </w:r>
      <w:proofErr w:type="spellEnd"/>
      <w:r>
        <w:rPr>
          <w:sz w:val="20"/>
        </w:rPr>
        <w:t xml:space="preserve"> школа, 1979. – 205 с.</w:t>
      </w:r>
    </w:p>
    <w:p w14:paraId="06A03F60" w14:textId="77777777" w:rsidR="00A36982" w:rsidRDefault="00A36982" w:rsidP="00A36982">
      <w:pPr>
        <w:numPr>
          <w:ilvl w:val="0"/>
          <w:numId w:val="2"/>
        </w:numPr>
        <w:tabs>
          <w:tab w:val="clear" w:pos="720"/>
          <w:tab w:val="num" w:pos="285"/>
        </w:tabs>
        <w:overflowPunct/>
        <w:autoSpaceDE/>
        <w:autoSpaceDN/>
        <w:adjustRightInd/>
        <w:ind w:left="285" w:hanging="285"/>
        <w:textAlignment w:val="auto"/>
        <w:rPr>
          <w:sz w:val="20"/>
        </w:rPr>
      </w:pPr>
      <w:proofErr w:type="spellStart"/>
      <w:r>
        <w:rPr>
          <w:sz w:val="20"/>
        </w:rPr>
        <w:t>Хржановский</w:t>
      </w:r>
      <w:proofErr w:type="spellEnd"/>
      <w:r>
        <w:rPr>
          <w:sz w:val="20"/>
        </w:rPr>
        <w:t xml:space="preserve"> В.Г, Пономаренко С.Ф.. Практикум по курсу </w:t>
      </w:r>
      <w:proofErr w:type="spellStart"/>
      <w:r>
        <w:rPr>
          <w:sz w:val="20"/>
        </w:rPr>
        <w:t>общей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ботаники</w:t>
      </w:r>
      <w:proofErr w:type="spellEnd"/>
      <w:r>
        <w:rPr>
          <w:sz w:val="20"/>
        </w:rPr>
        <w:t xml:space="preserve">. – М.: </w:t>
      </w:r>
      <w:proofErr w:type="spellStart"/>
      <w:r>
        <w:rPr>
          <w:sz w:val="20"/>
        </w:rPr>
        <w:t>Высшая</w:t>
      </w:r>
      <w:proofErr w:type="spellEnd"/>
      <w:r>
        <w:rPr>
          <w:sz w:val="20"/>
        </w:rPr>
        <w:t xml:space="preserve">  школа, 1976. –379 с.</w:t>
      </w:r>
    </w:p>
    <w:p w14:paraId="4CAC0B2F" w14:textId="77777777" w:rsidR="00A36982" w:rsidRDefault="00A36982" w:rsidP="00A36982">
      <w:pPr>
        <w:ind w:firstLine="567"/>
        <w:jc w:val="center"/>
        <w:rPr>
          <w:b/>
          <w:sz w:val="20"/>
          <w:u w:val="single"/>
        </w:rPr>
      </w:pPr>
    </w:p>
    <w:p w14:paraId="7F35E496" w14:textId="77777777" w:rsidR="00A36982" w:rsidRDefault="00A36982" w:rsidP="00A36982">
      <w:pPr>
        <w:rPr>
          <w:b/>
          <w:i/>
          <w:iCs/>
          <w:sz w:val="20"/>
          <w:u w:val="single"/>
        </w:rPr>
      </w:pPr>
      <w:r>
        <w:rPr>
          <w:b/>
          <w:i/>
          <w:iCs/>
          <w:sz w:val="20"/>
          <w:u w:val="single"/>
        </w:rPr>
        <w:t>Додаткової:</w:t>
      </w:r>
    </w:p>
    <w:p w14:paraId="518F3884" w14:textId="77777777" w:rsidR="00A36982" w:rsidRDefault="00A36982" w:rsidP="00A36982">
      <w:pPr>
        <w:numPr>
          <w:ilvl w:val="0"/>
          <w:numId w:val="3"/>
        </w:numPr>
        <w:tabs>
          <w:tab w:val="clear" w:pos="720"/>
          <w:tab w:val="num" w:pos="285"/>
        </w:tabs>
        <w:overflowPunct/>
        <w:autoSpaceDE/>
        <w:autoSpaceDN/>
        <w:adjustRightInd/>
        <w:ind w:left="285" w:hanging="285"/>
        <w:jc w:val="both"/>
        <w:textAlignment w:val="auto"/>
        <w:rPr>
          <w:sz w:val="20"/>
        </w:rPr>
      </w:pPr>
      <w:proofErr w:type="spellStart"/>
      <w:r>
        <w:rPr>
          <w:sz w:val="20"/>
        </w:rPr>
        <w:t>Албертс</w:t>
      </w:r>
      <w:proofErr w:type="spellEnd"/>
      <w:r>
        <w:rPr>
          <w:sz w:val="20"/>
        </w:rPr>
        <w:t xml:space="preserve"> Б. и </w:t>
      </w:r>
      <w:proofErr w:type="spellStart"/>
      <w:r>
        <w:rPr>
          <w:sz w:val="20"/>
        </w:rPr>
        <w:t>др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Молекулярная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биология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клетки</w:t>
      </w:r>
      <w:proofErr w:type="spellEnd"/>
      <w:r>
        <w:rPr>
          <w:sz w:val="20"/>
        </w:rPr>
        <w:t>. В 5-ти томах – М.: Мир, – 1986.</w:t>
      </w:r>
    </w:p>
    <w:p w14:paraId="7E77FAB0" w14:textId="77777777" w:rsidR="00A36982" w:rsidRDefault="00A36982" w:rsidP="00A36982">
      <w:pPr>
        <w:numPr>
          <w:ilvl w:val="0"/>
          <w:numId w:val="3"/>
        </w:numPr>
        <w:tabs>
          <w:tab w:val="clear" w:pos="720"/>
          <w:tab w:val="left" w:pos="0"/>
          <w:tab w:val="num" w:pos="285"/>
        </w:tabs>
        <w:overflowPunct/>
        <w:autoSpaceDE/>
        <w:autoSpaceDN/>
        <w:adjustRightInd/>
        <w:ind w:left="285" w:hanging="285"/>
        <w:jc w:val="both"/>
        <w:textAlignment w:val="auto"/>
        <w:rPr>
          <w:sz w:val="20"/>
        </w:rPr>
      </w:pPr>
      <w:proofErr w:type="spellStart"/>
      <w:r>
        <w:rPr>
          <w:sz w:val="20"/>
        </w:rPr>
        <w:t>Биографический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справочник</w:t>
      </w:r>
      <w:proofErr w:type="spellEnd"/>
      <w:r>
        <w:rPr>
          <w:sz w:val="20"/>
        </w:rPr>
        <w:t>. – К.: Наук. думка, 1984. – 76 с.</w:t>
      </w:r>
    </w:p>
    <w:p w14:paraId="5BD930DD" w14:textId="77777777" w:rsidR="00A36982" w:rsidRDefault="00A36982" w:rsidP="00A36982">
      <w:pPr>
        <w:numPr>
          <w:ilvl w:val="0"/>
          <w:numId w:val="3"/>
        </w:numPr>
        <w:tabs>
          <w:tab w:val="clear" w:pos="720"/>
          <w:tab w:val="num" w:pos="285"/>
        </w:tabs>
        <w:overflowPunct/>
        <w:autoSpaceDE/>
        <w:autoSpaceDN/>
        <w:adjustRightInd/>
        <w:ind w:left="285" w:hanging="285"/>
        <w:textAlignment w:val="auto"/>
        <w:rPr>
          <w:snapToGrid w:val="0"/>
          <w:sz w:val="20"/>
          <w:lang w:val="en-US"/>
        </w:rPr>
      </w:pPr>
      <w:r>
        <w:rPr>
          <w:snapToGrid w:val="0"/>
          <w:sz w:val="20"/>
        </w:rPr>
        <w:t xml:space="preserve">Бойко М.Ф., </w:t>
      </w:r>
      <w:proofErr w:type="spellStart"/>
      <w:r>
        <w:rPr>
          <w:snapToGrid w:val="0"/>
          <w:sz w:val="20"/>
        </w:rPr>
        <w:t>Мойсієнко</w:t>
      </w:r>
      <w:proofErr w:type="spellEnd"/>
      <w:r>
        <w:rPr>
          <w:snapToGrid w:val="0"/>
          <w:sz w:val="20"/>
        </w:rPr>
        <w:t xml:space="preserve"> І.І. Ботаніка. Систематика </w:t>
      </w:r>
      <w:proofErr w:type="spellStart"/>
      <w:r>
        <w:rPr>
          <w:snapToGrid w:val="0"/>
          <w:sz w:val="20"/>
        </w:rPr>
        <w:t>фотосинтезуючих</w:t>
      </w:r>
      <w:proofErr w:type="spellEnd"/>
      <w:r>
        <w:rPr>
          <w:snapToGrid w:val="0"/>
          <w:sz w:val="20"/>
        </w:rPr>
        <w:t xml:space="preserve"> прокаріотів, грибів, рослин. Лабораторний практикум. - Херсон: Вид-во ХДПУ, 2002. </w:t>
      </w:r>
      <w:r>
        <w:rPr>
          <w:snapToGrid w:val="0"/>
          <w:sz w:val="20"/>
        </w:rPr>
        <w:noBreakHyphen/>
        <w:t xml:space="preserve"> 52 с.</w:t>
      </w:r>
    </w:p>
    <w:p w14:paraId="36348319" w14:textId="77777777" w:rsidR="00A36982" w:rsidRDefault="00A36982" w:rsidP="00A36982">
      <w:pPr>
        <w:numPr>
          <w:ilvl w:val="0"/>
          <w:numId w:val="3"/>
        </w:numPr>
        <w:tabs>
          <w:tab w:val="clear" w:pos="720"/>
          <w:tab w:val="left" w:pos="0"/>
          <w:tab w:val="num" w:pos="285"/>
        </w:tabs>
        <w:overflowPunct/>
        <w:autoSpaceDE/>
        <w:autoSpaceDN/>
        <w:adjustRightInd/>
        <w:ind w:left="285" w:hanging="285"/>
        <w:jc w:val="both"/>
        <w:textAlignment w:val="auto"/>
        <w:rPr>
          <w:sz w:val="20"/>
        </w:rPr>
      </w:pPr>
      <w:proofErr w:type="spellStart"/>
      <w:r>
        <w:rPr>
          <w:sz w:val="20"/>
        </w:rPr>
        <w:t>Вассер</w:t>
      </w:r>
      <w:proofErr w:type="spellEnd"/>
      <w:r>
        <w:rPr>
          <w:sz w:val="20"/>
        </w:rPr>
        <w:t xml:space="preserve"> С.П., </w:t>
      </w:r>
      <w:proofErr w:type="spellStart"/>
      <w:r>
        <w:rPr>
          <w:sz w:val="20"/>
        </w:rPr>
        <w:t>Кондратьєва</w:t>
      </w:r>
      <w:proofErr w:type="spellEnd"/>
      <w:r>
        <w:rPr>
          <w:sz w:val="20"/>
        </w:rPr>
        <w:t xml:space="preserve"> Н.В. и </w:t>
      </w:r>
      <w:proofErr w:type="spellStart"/>
      <w:r>
        <w:rPr>
          <w:sz w:val="20"/>
        </w:rPr>
        <w:t>др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Водоросли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справочник</w:t>
      </w:r>
      <w:proofErr w:type="spellEnd"/>
      <w:r>
        <w:rPr>
          <w:sz w:val="20"/>
        </w:rPr>
        <w:t>. – К.: Наукова думка. – 1989. – 608с.</w:t>
      </w:r>
    </w:p>
    <w:p w14:paraId="179636BE" w14:textId="77777777" w:rsidR="00A36982" w:rsidRDefault="00A36982" w:rsidP="00A36982">
      <w:pPr>
        <w:numPr>
          <w:ilvl w:val="0"/>
          <w:numId w:val="3"/>
        </w:numPr>
        <w:tabs>
          <w:tab w:val="clear" w:pos="720"/>
          <w:tab w:val="num" w:pos="285"/>
        </w:tabs>
        <w:overflowPunct/>
        <w:autoSpaceDE/>
        <w:autoSpaceDN/>
        <w:adjustRightInd/>
        <w:ind w:left="285" w:hanging="285"/>
        <w:textAlignment w:val="auto"/>
        <w:rPr>
          <w:rFonts w:eastAsia="Arial"/>
          <w:sz w:val="20"/>
        </w:rPr>
      </w:pPr>
      <w:proofErr w:type="spellStart"/>
      <w:r>
        <w:rPr>
          <w:rFonts w:eastAsia="Arial"/>
          <w:sz w:val="20"/>
        </w:rPr>
        <w:t>Великанов</w:t>
      </w:r>
      <w:proofErr w:type="spellEnd"/>
      <w:r>
        <w:rPr>
          <w:rFonts w:eastAsia="Arial"/>
          <w:sz w:val="20"/>
        </w:rPr>
        <w:t xml:space="preserve"> Л.Л. и </w:t>
      </w:r>
      <w:proofErr w:type="spellStart"/>
      <w:r>
        <w:rPr>
          <w:rFonts w:eastAsia="Arial"/>
          <w:sz w:val="20"/>
        </w:rPr>
        <w:t>др</w:t>
      </w:r>
      <w:proofErr w:type="spellEnd"/>
      <w:r>
        <w:rPr>
          <w:rFonts w:eastAsia="Arial"/>
          <w:sz w:val="20"/>
        </w:rPr>
        <w:t xml:space="preserve">. Курс </w:t>
      </w:r>
      <w:proofErr w:type="spellStart"/>
      <w:r>
        <w:rPr>
          <w:rFonts w:eastAsia="Arial"/>
          <w:sz w:val="20"/>
        </w:rPr>
        <w:t>низших</w:t>
      </w:r>
      <w:proofErr w:type="spellEnd"/>
      <w:r>
        <w:rPr>
          <w:rFonts w:eastAsia="Arial"/>
          <w:sz w:val="20"/>
        </w:rPr>
        <w:t xml:space="preserve"> </w:t>
      </w:r>
      <w:proofErr w:type="spellStart"/>
      <w:r>
        <w:rPr>
          <w:rFonts w:eastAsia="Arial"/>
          <w:sz w:val="20"/>
        </w:rPr>
        <w:t>растений</w:t>
      </w:r>
      <w:proofErr w:type="spellEnd"/>
      <w:r>
        <w:rPr>
          <w:rFonts w:eastAsia="Arial"/>
          <w:sz w:val="20"/>
        </w:rPr>
        <w:t xml:space="preserve">.  М.: </w:t>
      </w:r>
      <w:proofErr w:type="spellStart"/>
      <w:r>
        <w:rPr>
          <w:rFonts w:eastAsia="Arial"/>
          <w:sz w:val="20"/>
        </w:rPr>
        <w:t>Высшая</w:t>
      </w:r>
      <w:proofErr w:type="spellEnd"/>
      <w:r>
        <w:rPr>
          <w:rFonts w:eastAsia="Arial"/>
          <w:sz w:val="20"/>
        </w:rPr>
        <w:t xml:space="preserve"> школа, 1981. – 504 с.</w:t>
      </w:r>
    </w:p>
    <w:p w14:paraId="78BED6A2" w14:textId="77777777" w:rsidR="00A36982" w:rsidRDefault="00A36982" w:rsidP="00A36982">
      <w:pPr>
        <w:numPr>
          <w:ilvl w:val="0"/>
          <w:numId w:val="3"/>
        </w:numPr>
        <w:tabs>
          <w:tab w:val="clear" w:pos="720"/>
          <w:tab w:val="num" w:pos="285"/>
        </w:tabs>
        <w:overflowPunct/>
        <w:autoSpaceDE/>
        <w:autoSpaceDN/>
        <w:adjustRightInd/>
        <w:ind w:left="285" w:hanging="285"/>
        <w:textAlignment w:val="auto"/>
        <w:rPr>
          <w:sz w:val="20"/>
        </w:rPr>
      </w:pPr>
      <w:proofErr w:type="spellStart"/>
      <w:r>
        <w:rPr>
          <w:sz w:val="20"/>
        </w:rPr>
        <w:t>Гордеева</w:t>
      </w:r>
      <w:proofErr w:type="spellEnd"/>
      <w:r>
        <w:rPr>
          <w:sz w:val="20"/>
        </w:rPr>
        <w:t xml:space="preserve"> Т.Н. </w:t>
      </w:r>
      <w:proofErr w:type="spellStart"/>
      <w:r>
        <w:rPr>
          <w:sz w:val="20"/>
        </w:rPr>
        <w:t>Практический</w:t>
      </w:r>
      <w:proofErr w:type="spellEnd"/>
      <w:r>
        <w:rPr>
          <w:sz w:val="20"/>
        </w:rPr>
        <w:t xml:space="preserve"> курс систематики </w:t>
      </w:r>
      <w:proofErr w:type="spellStart"/>
      <w:r>
        <w:rPr>
          <w:sz w:val="20"/>
        </w:rPr>
        <w:t>растений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Пособие</w:t>
      </w:r>
      <w:proofErr w:type="spellEnd"/>
      <w:r>
        <w:rPr>
          <w:sz w:val="20"/>
        </w:rPr>
        <w:t xml:space="preserve"> для пед. </w:t>
      </w:r>
      <w:proofErr w:type="spellStart"/>
      <w:r>
        <w:rPr>
          <w:sz w:val="20"/>
        </w:rPr>
        <w:t>ин</w:t>
      </w:r>
      <w:proofErr w:type="spellEnd"/>
      <w:r>
        <w:rPr>
          <w:sz w:val="20"/>
        </w:rPr>
        <w:t xml:space="preserve">-тов. М.: </w:t>
      </w:r>
      <w:proofErr w:type="spellStart"/>
      <w:r>
        <w:rPr>
          <w:sz w:val="20"/>
        </w:rPr>
        <w:t>Просвещение</w:t>
      </w:r>
      <w:proofErr w:type="spellEnd"/>
      <w:r>
        <w:rPr>
          <w:sz w:val="20"/>
        </w:rPr>
        <w:t>, 1971. – 319 с.</w:t>
      </w:r>
    </w:p>
    <w:p w14:paraId="4C3D0D38" w14:textId="77777777" w:rsidR="00A36982" w:rsidRDefault="00A36982" w:rsidP="00A36982">
      <w:pPr>
        <w:numPr>
          <w:ilvl w:val="0"/>
          <w:numId w:val="3"/>
        </w:numPr>
        <w:tabs>
          <w:tab w:val="clear" w:pos="720"/>
          <w:tab w:val="left" w:pos="0"/>
          <w:tab w:val="num" w:pos="285"/>
        </w:tabs>
        <w:overflowPunct/>
        <w:autoSpaceDE/>
        <w:autoSpaceDN/>
        <w:adjustRightInd/>
        <w:ind w:left="285" w:hanging="285"/>
        <w:jc w:val="both"/>
        <w:textAlignment w:val="auto"/>
        <w:rPr>
          <w:sz w:val="20"/>
        </w:rPr>
      </w:pPr>
      <w:proofErr w:type="spellStart"/>
      <w:r>
        <w:rPr>
          <w:sz w:val="20"/>
        </w:rPr>
        <w:t>Грин</w:t>
      </w:r>
      <w:proofErr w:type="spellEnd"/>
      <w:r>
        <w:rPr>
          <w:sz w:val="20"/>
        </w:rPr>
        <w:t xml:space="preserve"> Н., </w:t>
      </w:r>
      <w:proofErr w:type="spellStart"/>
      <w:r>
        <w:rPr>
          <w:sz w:val="20"/>
        </w:rPr>
        <w:t>Стаут</w:t>
      </w:r>
      <w:proofErr w:type="spellEnd"/>
      <w:r>
        <w:rPr>
          <w:sz w:val="20"/>
        </w:rPr>
        <w:t xml:space="preserve"> У., Тейлор Д. </w:t>
      </w:r>
      <w:proofErr w:type="spellStart"/>
      <w:r>
        <w:rPr>
          <w:sz w:val="20"/>
        </w:rPr>
        <w:t>Биология</w:t>
      </w:r>
      <w:proofErr w:type="spellEnd"/>
      <w:r>
        <w:rPr>
          <w:sz w:val="20"/>
        </w:rPr>
        <w:t>. В 3-х томах – М.: Мир, 1990.</w:t>
      </w:r>
    </w:p>
    <w:p w14:paraId="5D310DA9" w14:textId="77777777" w:rsidR="00A36982" w:rsidRDefault="00A36982" w:rsidP="00A36982">
      <w:pPr>
        <w:numPr>
          <w:ilvl w:val="0"/>
          <w:numId w:val="3"/>
        </w:numPr>
        <w:tabs>
          <w:tab w:val="clear" w:pos="720"/>
          <w:tab w:val="left" w:pos="0"/>
          <w:tab w:val="num" w:pos="285"/>
        </w:tabs>
        <w:overflowPunct/>
        <w:autoSpaceDE/>
        <w:autoSpaceDN/>
        <w:adjustRightInd/>
        <w:ind w:left="285" w:hanging="285"/>
        <w:jc w:val="both"/>
        <w:textAlignment w:val="auto"/>
        <w:rPr>
          <w:sz w:val="20"/>
        </w:rPr>
      </w:pPr>
      <w:r>
        <w:rPr>
          <w:sz w:val="20"/>
        </w:rPr>
        <w:t xml:space="preserve">Дудка И.А., </w:t>
      </w:r>
      <w:proofErr w:type="spellStart"/>
      <w:r>
        <w:rPr>
          <w:sz w:val="20"/>
        </w:rPr>
        <w:t>Вассер</w:t>
      </w:r>
      <w:proofErr w:type="spellEnd"/>
      <w:r>
        <w:rPr>
          <w:sz w:val="20"/>
        </w:rPr>
        <w:t xml:space="preserve"> С.П. </w:t>
      </w:r>
      <w:proofErr w:type="spellStart"/>
      <w:r>
        <w:rPr>
          <w:sz w:val="20"/>
        </w:rPr>
        <w:t>Грибы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Справочник</w:t>
      </w:r>
      <w:proofErr w:type="spellEnd"/>
      <w:r>
        <w:rPr>
          <w:sz w:val="20"/>
        </w:rPr>
        <w:t>. – К.: Наук. Думка, 1987. – 535 с.</w:t>
      </w:r>
    </w:p>
    <w:p w14:paraId="3DE5F0F3" w14:textId="77777777" w:rsidR="00A36982" w:rsidRDefault="00A36982" w:rsidP="00A36982">
      <w:pPr>
        <w:numPr>
          <w:ilvl w:val="0"/>
          <w:numId w:val="3"/>
        </w:numPr>
        <w:tabs>
          <w:tab w:val="clear" w:pos="720"/>
          <w:tab w:val="num" w:pos="285"/>
        </w:tabs>
        <w:overflowPunct/>
        <w:autoSpaceDE/>
        <w:autoSpaceDN/>
        <w:adjustRightInd/>
        <w:ind w:left="285" w:hanging="285"/>
        <w:jc w:val="both"/>
        <w:textAlignment w:val="auto"/>
        <w:rPr>
          <w:sz w:val="20"/>
        </w:rPr>
      </w:pPr>
      <w:r>
        <w:rPr>
          <w:sz w:val="20"/>
        </w:rPr>
        <w:t xml:space="preserve">Дудка І.А. </w:t>
      </w:r>
      <w:proofErr w:type="spellStart"/>
      <w:r>
        <w:rPr>
          <w:sz w:val="20"/>
        </w:rPr>
        <w:t>Словарь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ботанических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терминов</w:t>
      </w:r>
      <w:proofErr w:type="spellEnd"/>
      <w:r>
        <w:rPr>
          <w:sz w:val="20"/>
        </w:rPr>
        <w:t>. – К: Наукова думка, 1984. – 427 с.</w:t>
      </w:r>
    </w:p>
    <w:p w14:paraId="39596AFA" w14:textId="77777777" w:rsidR="00A36982" w:rsidRDefault="00A36982" w:rsidP="00A36982">
      <w:pPr>
        <w:numPr>
          <w:ilvl w:val="0"/>
          <w:numId w:val="3"/>
        </w:numPr>
        <w:tabs>
          <w:tab w:val="clear" w:pos="720"/>
          <w:tab w:val="left" w:pos="0"/>
          <w:tab w:val="num" w:pos="285"/>
        </w:tabs>
        <w:overflowPunct/>
        <w:autoSpaceDE/>
        <w:autoSpaceDN/>
        <w:adjustRightInd/>
        <w:ind w:left="285" w:hanging="285"/>
        <w:jc w:val="both"/>
        <w:textAlignment w:val="auto"/>
        <w:rPr>
          <w:sz w:val="20"/>
        </w:rPr>
      </w:pPr>
      <w:proofErr w:type="spellStart"/>
      <w:r>
        <w:rPr>
          <w:sz w:val="20"/>
        </w:rPr>
        <w:t>Жизнь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растений</w:t>
      </w:r>
      <w:proofErr w:type="spellEnd"/>
      <w:r>
        <w:rPr>
          <w:sz w:val="20"/>
        </w:rPr>
        <w:t xml:space="preserve">. – М.: </w:t>
      </w:r>
      <w:proofErr w:type="spellStart"/>
      <w:r>
        <w:rPr>
          <w:sz w:val="20"/>
        </w:rPr>
        <w:t>Просвещение</w:t>
      </w:r>
      <w:proofErr w:type="spellEnd"/>
      <w:r>
        <w:rPr>
          <w:sz w:val="20"/>
        </w:rPr>
        <w:t>. В 6-ти томах. – 1971 – 1985. – 380 с.</w:t>
      </w:r>
    </w:p>
    <w:p w14:paraId="3669C459" w14:textId="77777777" w:rsidR="00A36982" w:rsidRDefault="00A36982" w:rsidP="00A36982">
      <w:pPr>
        <w:numPr>
          <w:ilvl w:val="0"/>
          <w:numId w:val="3"/>
        </w:numPr>
        <w:tabs>
          <w:tab w:val="clear" w:pos="720"/>
          <w:tab w:val="left" w:pos="0"/>
          <w:tab w:val="num" w:pos="285"/>
        </w:tabs>
        <w:overflowPunct/>
        <w:autoSpaceDE/>
        <w:autoSpaceDN/>
        <w:adjustRightInd/>
        <w:ind w:left="285" w:hanging="285"/>
        <w:jc w:val="both"/>
        <w:textAlignment w:val="auto"/>
        <w:rPr>
          <w:sz w:val="20"/>
        </w:rPr>
      </w:pPr>
      <w:r>
        <w:rPr>
          <w:sz w:val="20"/>
        </w:rPr>
        <w:t xml:space="preserve">Зеров Д.К. </w:t>
      </w:r>
      <w:proofErr w:type="spellStart"/>
      <w:r>
        <w:rPr>
          <w:sz w:val="20"/>
        </w:rPr>
        <w:t>Очерк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филогении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бессосудистых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растений</w:t>
      </w:r>
      <w:proofErr w:type="spellEnd"/>
      <w:r>
        <w:rPr>
          <w:sz w:val="20"/>
        </w:rPr>
        <w:t>. – К.: Наук. Думка, 1972. – 315 с.</w:t>
      </w:r>
    </w:p>
    <w:p w14:paraId="129E67C5" w14:textId="77777777" w:rsidR="00A36982" w:rsidRDefault="00A36982" w:rsidP="00A36982">
      <w:pPr>
        <w:numPr>
          <w:ilvl w:val="0"/>
          <w:numId w:val="3"/>
        </w:numPr>
        <w:tabs>
          <w:tab w:val="clear" w:pos="720"/>
          <w:tab w:val="num" w:pos="285"/>
        </w:tabs>
        <w:overflowPunct/>
        <w:autoSpaceDE/>
        <w:autoSpaceDN/>
        <w:adjustRightInd/>
        <w:ind w:left="285" w:hanging="285"/>
        <w:jc w:val="both"/>
        <w:textAlignment w:val="auto"/>
        <w:rPr>
          <w:sz w:val="20"/>
        </w:rPr>
      </w:pPr>
      <w:r>
        <w:rPr>
          <w:sz w:val="20"/>
        </w:rPr>
        <w:t xml:space="preserve">Киселева Н.С., </w:t>
      </w:r>
      <w:proofErr w:type="spellStart"/>
      <w:r>
        <w:rPr>
          <w:sz w:val="20"/>
        </w:rPr>
        <w:t>Шелухин</w:t>
      </w:r>
      <w:proofErr w:type="spellEnd"/>
      <w:r>
        <w:rPr>
          <w:sz w:val="20"/>
        </w:rPr>
        <w:t xml:space="preserve"> Н.В. Атлас </w:t>
      </w:r>
      <w:proofErr w:type="spellStart"/>
      <w:r>
        <w:rPr>
          <w:sz w:val="20"/>
        </w:rPr>
        <w:t>анатомии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растений</w:t>
      </w:r>
      <w:proofErr w:type="spellEnd"/>
      <w:r>
        <w:rPr>
          <w:sz w:val="20"/>
        </w:rPr>
        <w:t xml:space="preserve">. – М: </w:t>
      </w:r>
      <w:proofErr w:type="spellStart"/>
      <w:r>
        <w:rPr>
          <w:sz w:val="20"/>
        </w:rPr>
        <w:t>Высшая</w:t>
      </w:r>
      <w:proofErr w:type="spellEnd"/>
      <w:r>
        <w:rPr>
          <w:sz w:val="20"/>
        </w:rPr>
        <w:t xml:space="preserve"> школа”, 1979. – 288 с.</w:t>
      </w:r>
    </w:p>
    <w:p w14:paraId="61FFB772" w14:textId="77777777" w:rsidR="00A36982" w:rsidRDefault="00A36982" w:rsidP="00A36982">
      <w:pPr>
        <w:numPr>
          <w:ilvl w:val="0"/>
          <w:numId w:val="3"/>
        </w:numPr>
        <w:tabs>
          <w:tab w:val="clear" w:pos="720"/>
          <w:tab w:val="left" w:pos="0"/>
          <w:tab w:val="num" w:pos="285"/>
        </w:tabs>
        <w:overflowPunct/>
        <w:autoSpaceDE/>
        <w:autoSpaceDN/>
        <w:adjustRightInd/>
        <w:ind w:left="285" w:hanging="285"/>
        <w:jc w:val="both"/>
        <w:textAlignment w:val="auto"/>
        <w:rPr>
          <w:sz w:val="20"/>
        </w:rPr>
      </w:pPr>
      <w:r>
        <w:rPr>
          <w:sz w:val="20"/>
        </w:rPr>
        <w:t xml:space="preserve">Курс </w:t>
      </w:r>
      <w:proofErr w:type="spellStart"/>
      <w:r>
        <w:rPr>
          <w:sz w:val="20"/>
        </w:rPr>
        <w:t>низших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растений</w:t>
      </w:r>
      <w:proofErr w:type="spellEnd"/>
      <w:r>
        <w:rPr>
          <w:sz w:val="20"/>
        </w:rPr>
        <w:t xml:space="preserve">. – М.: </w:t>
      </w:r>
      <w:proofErr w:type="spellStart"/>
      <w:r>
        <w:rPr>
          <w:sz w:val="20"/>
        </w:rPr>
        <w:t>Высшая</w:t>
      </w:r>
      <w:proofErr w:type="spellEnd"/>
      <w:r>
        <w:rPr>
          <w:sz w:val="20"/>
        </w:rPr>
        <w:t xml:space="preserve"> школа. – 1981. – 519 с. </w:t>
      </w:r>
    </w:p>
    <w:p w14:paraId="2A2D8A2D" w14:textId="77777777" w:rsidR="00A36982" w:rsidRDefault="00A36982" w:rsidP="00A36982">
      <w:pPr>
        <w:numPr>
          <w:ilvl w:val="0"/>
          <w:numId w:val="3"/>
        </w:numPr>
        <w:tabs>
          <w:tab w:val="clear" w:pos="720"/>
          <w:tab w:val="left" w:pos="0"/>
          <w:tab w:val="num" w:pos="285"/>
        </w:tabs>
        <w:overflowPunct/>
        <w:autoSpaceDE/>
        <w:autoSpaceDN/>
        <w:adjustRightInd/>
        <w:ind w:left="285" w:hanging="285"/>
        <w:jc w:val="both"/>
        <w:textAlignment w:val="auto"/>
        <w:rPr>
          <w:sz w:val="20"/>
        </w:rPr>
      </w:pPr>
      <w:proofErr w:type="spellStart"/>
      <w:r>
        <w:rPr>
          <w:sz w:val="20"/>
        </w:rPr>
        <w:t>Лавітська</w:t>
      </w:r>
      <w:proofErr w:type="spellEnd"/>
      <w:r>
        <w:rPr>
          <w:sz w:val="20"/>
        </w:rPr>
        <w:t xml:space="preserve"> З.Г., Ковтун В.А. Нижчі рослини. Досліди і спостереження. Посібник для вчителів. К.: Рад. школа. – 1978. – 144 с.</w:t>
      </w:r>
    </w:p>
    <w:p w14:paraId="301A9A32" w14:textId="77777777" w:rsidR="00A36982" w:rsidRDefault="00A36982" w:rsidP="00A36982">
      <w:pPr>
        <w:numPr>
          <w:ilvl w:val="0"/>
          <w:numId w:val="3"/>
        </w:numPr>
        <w:tabs>
          <w:tab w:val="clear" w:pos="720"/>
          <w:tab w:val="left" w:pos="0"/>
          <w:tab w:val="num" w:pos="285"/>
        </w:tabs>
        <w:overflowPunct/>
        <w:autoSpaceDE/>
        <w:autoSpaceDN/>
        <w:adjustRightInd/>
        <w:ind w:left="285" w:hanging="285"/>
        <w:jc w:val="both"/>
        <w:textAlignment w:val="auto"/>
        <w:rPr>
          <w:sz w:val="20"/>
        </w:rPr>
      </w:pPr>
      <w:r>
        <w:rPr>
          <w:sz w:val="20"/>
        </w:rPr>
        <w:t xml:space="preserve">Левіна Р.Е. </w:t>
      </w:r>
      <w:proofErr w:type="spellStart"/>
      <w:r>
        <w:rPr>
          <w:sz w:val="20"/>
        </w:rPr>
        <w:t>Многообразие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эволюция</w:t>
      </w:r>
      <w:proofErr w:type="spellEnd"/>
      <w:r>
        <w:rPr>
          <w:sz w:val="20"/>
        </w:rPr>
        <w:t xml:space="preserve"> форм </w:t>
      </w:r>
      <w:proofErr w:type="spellStart"/>
      <w:r>
        <w:rPr>
          <w:sz w:val="20"/>
        </w:rPr>
        <w:t>размножения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растений</w:t>
      </w:r>
      <w:proofErr w:type="spellEnd"/>
      <w:r>
        <w:rPr>
          <w:sz w:val="20"/>
        </w:rPr>
        <w:t xml:space="preserve">. </w:t>
      </w:r>
      <w:r>
        <w:rPr>
          <w:sz w:val="20"/>
        </w:rPr>
        <w:noBreakHyphen/>
        <w:t xml:space="preserve"> М.: </w:t>
      </w:r>
      <w:proofErr w:type="spellStart"/>
      <w:r>
        <w:rPr>
          <w:sz w:val="20"/>
        </w:rPr>
        <w:t>Просвещение</w:t>
      </w:r>
      <w:proofErr w:type="spellEnd"/>
      <w:r>
        <w:rPr>
          <w:sz w:val="20"/>
        </w:rPr>
        <w:t>. – 1964. – 67 с.</w:t>
      </w:r>
    </w:p>
    <w:p w14:paraId="079A2C56" w14:textId="77777777" w:rsidR="00A36982" w:rsidRDefault="00A36982" w:rsidP="00A36982">
      <w:pPr>
        <w:numPr>
          <w:ilvl w:val="0"/>
          <w:numId w:val="3"/>
        </w:numPr>
        <w:tabs>
          <w:tab w:val="clear" w:pos="720"/>
          <w:tab w:val="left" w:pos="0"/>
          <w:tab w:val="num" w:pos="285"/>
        </w:tabs>
        <w:overflowPunct/>
        <w:autoSpaceDE/>
        <w:autoSpaceDN/>
        <w:adjustRightInd/>
        <w:ind w:left="285" w:hanging="285"/>
        <w:jc w:val="both"/>
        <w:textAlignment w:val="auto"/>
        <w:rPr>
          <w:sz w:val="20"/>
        </w:rPr>
      </w:pPr>
      <w:r>
        <w:rPr>
          <w:rFonts w:eastAsia="Arial"/>
          <w:sz w:val="20"/>
        </w:rPr>
        <w:t xml:space="preserve">Мюллер Э., </w:t>
      </w:r>
      <w:proofErr w:type="spellStart"/>
      <w:r>
        <w:rPr>
          <w:rFonts w:eastAsia="Arial"/>
          <w:sz w:val="20"/>
        </w:rPr>
        <w:t>Леффлер</w:t>
      </w:r>
      <w:proofErr w:type="spellEnd"/>
      <w:r>
        <w:rPr>
          <w:rFonts w:eastAsia="Arial"/>
          <w:sz w:val="20"/>
        </w:rPr>
        <w:t xml:space="preserve"> В. </w:t>
      </w:r>
      <w:proofErr w:type="spellStart"/>
      <w:r>
        <w:rPr>
          <w:rFonts w:eastAsia="Arial"/>
          <w:sz w:val="20"/>
        </w:rPr>
        <w:t>Микология</w:t>
      </w:r>
      <w:proofErr w:type="spellEnd"/>
      <w:r>
        <w:rPr>
          <w:rFonts w:eastAsia="Arial"/>
          <w:sz w:val="20"/>
        </w:rPr>
        <w:t>. - М.: Мир, 1995. – 343 с.</w:t>
      </w:r>
    </w:p>
    <w:p w14:paraId="40A38D40" w14:textId="77777777" w:rsidR="00A36982" w:rsidRDefault="00A36982" w:rsidP="00A36982">
      <w:pPr>
        <w:numPr>
          <w:ilvl w:val="0"/>
          <w:numId w:val="3"/>
        </w:numPr>
        <w:tabs>
          <w:tab w:val="clear" w:pos="720"/>
          <w:tab w:val="left" w:pos="0"/>
          <w:tab w:val="num" w:pos="285"/>
        </w:tabs>
        <w:overflowPunct/>
        <w:autoSpaceDE/>
        <w:autoSpaceDN/>
        <w:adjustRightInd/>
        <w:ind w:left="285" w:hanging="285"/>
        <w:jc w:val="both"/>
        <w:textAlignment w:val="auto"/>
        <w:rPr>
          <w:sz w:val="20"/>
        </w:rPr>
      </w:pPr>
      <w:proofErr w:type="spellStart"/>
      <w:r>
        <w:rPr>
          <w:sz w:val="20"/>
        </w:rPr>
        <w:t>Определитель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высших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растений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Украины</w:t>
      </w:r>
      <w:proofErr w:type="spellEnd"/>
      <w:r>
        <w:rPr>
          <w:sz w:val="20"/>
        </w:rPr>
        <w:t>. – К.: Наук. Думка. – 1987. – 548 с.</w:t>
      </w:r>
    </w:p>
    <w:p w14:paraId="5D6E97F4" w14:textId="77777777" w:rsidR="00A36982" w:rsidRDefault="00A36982" w:rsidP="00A36982">
      <w:pPr>
        <w:numPr>
          <w:ilvl w:val="0"/>
          <w:numId w:val="3"/>
        </w:numPr>
        <w:tabs>
          <w:tab w:val="clear" w:pos="720"/>
          <w:tab w:val="num" w:pos="285"/>
        </w:tabs>
        <w:overflowPunct/>
        <w:autoSpaceDE/>
        <w:autoSpaceDN/>
        <w:adjustRightInd/>
        <w:ind w:left="285" w:hanging="285"/>
        <w:jc w:val="both"/>
        <w:textAlignment w:val="auto"/>
        <w:rPr>
          <w:sz w:val="20"/>
        </w:rPr>
      </w:pPr>
      <w:r>
        <w:rPr>
          <w:sz w:val="20"/>
        </w:rPr>
        <w:t xml:space="preserve">Серебряков И.Г. </w:t>
      </w:r>
      <w:proofErr w:type="spellStart"/>
      <w:r>
        <w:rPr>
          <w:sz w:val="20"/>
        </w:rPr>
        <w:t>Морфология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вегетативных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органов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высших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растений</w:t>
      </w:r>
      <w:proofErr w:type="spellEnd"/>
      <w:r>
        <w:rPr>
          <w:sz w:val="20"/>
        </w:rPr>
        <w:t>. – М.,1952 – 378 с.</w:t>
      </w:r>
    </w:p>
    <w:p w14:paraId="76C86552" w14:textId="77777777" w:rsidR="00A36982" w:rsidRDefault="00A36982" w:rsidP="00A36982">
      <w:pPr>
        <w:numPr>
          <w:ilvl w:val="0"/>
          <w:numId w:val="3"/>
        </w:numPr>
        <w:tabs>
          <w:tab w:val="clear" w:pos="720"/>
          <w:tab w:val="num" w:pos="285"/>
        </w:tabs>
        <w:overflowPunct/>
        <w:autoSpaceDE/>
        <w:autoSpaceDN/>
        <w:adjustRightInd/>
        <w:ind w:left="285" w:hanging="285"/>
        <w:jc w:val="both"/>
        <w:textAlignment w:val="auto"/>
        <w:rPr>
          <w:sz w:val="20"/>
        </w:rPr>
      </w:pPr>
      <w:proofErr w:type="spellStart"/>
      <w:r>
        <w:rPr>
          <w:sz w:val="20"/>
        </w:rPr>
        <w:t>Тахтаджан</w:t>
      </w:r>
      <w:proofErr w:type="spellEnd"/>
      <w:r>
        <w:rPr>
          <w:sz w:val="20"/>
        </w:rPr>
        <w:t xml:space="preserve"> А.Н. Основи </w:t>
      </w:r>
      <w:proofErr w:type="spellStart"/>
      <w:r>
        <w:rPr>
          <w:sz w:val="20"/>
        </w:rPr>
        <w:t>Эволюционной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морфологии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покрытосеменных</w:t>
      </w:r>
      <w:proofErr w:type="spellEnd"/>
      <w:r>
        <w:rPr>
          <w:sz w:val="20"/>
        </w:rPr>
        <w:t>. – М., 1964. – 315 с.</w:t>
      </w:r>
    </w:p>
    <w:p w14:paraId="00E3FA65" w14:textId="77777777" w:rsidR="00A36982" w:rsidRDefault="00A36982" w:rsidP="00A36982">
      <w:pPr>
        <w:numPr>
          <w:ilvl w:val="0"/>
          <w:numId w:val="3"/>
        </w:numPr>
        <w:tabs>
          <w:tab w:val="clear" w:pos="720"/>
          <w:tab w:val="num" w:pos="285"/>
        </w:tabs>
        <w:overflowPunct/>
        <w:autoSpaceDE/>
        <w:autoSpaceDN/>
        <w:adjustRightInd/>
        <w:ind w:left="285" w:hanging="285"/>
        <w:jc w:val="both"/>
        <w:textAlignment w:val="auto"/>
        <w:rPr>
          <w:sz w:val="20"/>
        </w:rPr>
      </w:pPr>
      <w:r>
        <w:rPr>
          <w:sz w:val="20"/>
        </w:rPr>
        <w:t xml:space="preserve">Ткаченко Ф.П., </w:t>
      </w:r>
      <w:proofErr w:type="spellStart"/>
      <w:r>
        <w:rPr>
          <w:sz w:val="20"/>
        </w:rPr>
        <w:t>Гусляков</w:t>
      </w:r>
      <w:proofErr w:type="spellEnd"/>
      <w:r>
        <w:rPr>
          <w:sz w:val="20"/>
        </w:rPr>
        <w:t xml:space="preserve"> М.О., Попова О.М. Метод. вказівки до </w:t>
      </w:r>
      <w:proofErr w:type="spellStart"/>
      <w:r>
        <w:rPr>
          <w:sz w:val="20"/>
        </w:rPr>
        <w:t>лабор</w:t>
      </w:r>
      <w:proofErr w:type="spellEnd"/>
      <w:r>
        <w:rPr>
          <w:sz w:val="20"/>
        </w:rPr>
        <w:t xml:space="preserve">. робіт з курсу “Нижчі рослини (водорості, міксоміцети, гриби, лишайники” . – К.: </w:t>
      </w:r>
      <w:proofErr w:type="spellStart"/>
      <w:r>
        <w:rPr>
          <w:sz w:val="20"/>
        </w:rPr>
        <w:t>Фітосоціоцентр</w:t>
      </w:r>
      <w:proofErr w:type="spellEnd"/>
      <w:r>
        <w:rPr>
          <w:sz w:val="20"/>
        </w:rPr>
        <w:t>, 2001. – 68 с.</w:t>
      </w:r>
    </w:p>
    <w:p w14:paraId="4509B50E" w14:textId="77777777" w:rsidR="00A36982" w:rsidRDefault="00A36982" w:rsidP="00A36982">
      <w:pPr>
        <w:numPr>
          <w:ilvl w:val="0"/>
          <w:numId w:val="3"/>
        </w:numPr>
        <w:tabs>
          <w:tab w:val="clear" w:pos="720"/>
          <w:tab w:val="num" w:pos="285"/>
        </w:tabs>
        <w:overflowPunct/>
        <w:autoSpaceDE/>
        <w:autoSpaceDN/>
        <w:adjustRightInd/>
        <w:ind w:left="285" w:hanging="285"/>
        <w:jc w:val="both"/>
        <w:textAlignment w:val="auto"/>
        <w:rPr>
          <w:sz w:val="20"/>
        </w:rPr>
      </w:pPr>
      <w:r>
        <w:rPr>
          <w:sz w:val="20"/>
        </w:rPr>
        <w:t xml:space="preserve">Федоров А.А., </w:t>
      </w:r>
      <w:proofErr w:type="spellStart"/>
      <w:r>
        <w:rPr>
          <w:sz w:val="20"/>
        </w:rPr>
        <w:t>Артюшенко</w:t>
      </w:r>
      <w:proofErr w:type="spellEnd"/>
      <w:r>
        <w:rPr>
          <w:sz w:val="20"/>
        </w:rPr>
        <w:t xml:space="preserve"> З.Т. Атлас по </w:t>
      </w:r>
      <w:proofErr w:type="spellStart"/>
      <w:r>
        <w:rPr>
          <w:sz w:val="20"/>
        </w:rPr>
        <w:t>описательной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морфологии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высших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растений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Цветок</w:t>
      </w:r>
      <w:proofErr w:type="spellEnd"/>
      <w:r>
        <w:rPr>
          <w:sz w:val="20"/>
        </w:rPr>
        <w:t xml:space="preserve">. – Л. 1975. – 261 с. </w:t>
      </w:r>
      <w:proofErr w:type="spellStart"/>
      <w:r>
        <w:rPr>
          <w:sz w:val="20"/>
        </w:rPr>
        <w:t>Плод</w:t>
      </w:r>
      <w:proofErr w:type="spellEnd"/>
      <w:r>
        <w:rPr>
          <w:sz w:val="20"/>
        </w:rPr>
        <w:t xml:space="preserve">. 1986. – 218 с. </w:t>
      </w:r>
      <w:proofErr w:type="spellStart"/>
      <w:r>
        <w:rPr>
          <w:sz w:val="20"/>
        </w:rPr>
        <w:t>Соцветия</w:t>
      </w:r>
      <w:proofErr w:type="spellEnd"/>
      <w:r>
        <w:rPr>
          <w:sz w:val="20"/>
        </w:rPr>
        <w:t xml:space="preserve">. 1986. – 304 с. </w:t>
      </w:r>
    </w:p>
    <w:p w14:paraId="2073B50D" w14:textId="77777777" w:rsidR="00A36982" w:rsidRDefault="00A36982" w:rsidP="00A36982">
      <w:pPr>
        <w:pStyle w:val="a3"/>
        <w:numPr>
          <w:ilvl w:val="0"/>
          <w:numId w:val="3"/>
        </w:numPr>
        <w:tabs>
          <w:tab w:val="clear" w:pos="720"/>
          <w:tab w:val="left" w:pos="0"/>
          <w:tab w:val="num" w:pos="285"/>
        </w:tabs>
        <w:ind w:left="285" w:hanging="285"/>
        <w:rPr>
          <w:sz w:val="20"/>
        </w:rPr>
      </w:pPr>
      <w:proofErr w:type="spellStart"/>
      <w:r>
        <w:rPr>
          <w:sz w:val="20"/>
        </w:rPr>
        <w:t>Эсау</w:t>
      </w:r>
      <w:proofErr w:type="spellEnd"/>
      <w:r>
        <w:rPr>
          <w:sz w:val="20"/>
        </w:rPr>
        <w:t xml:space="preserve"> К. </w:t>
      </w:r>
      <w:proofErr w:type="spellStart"/>
      <w:r>
        <w:rPr>
          <w:sz w:val="20"/>
        </w:rPr>
        <w:t>Анатомия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семенных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растений</w:t>
      </w:r>
      <w:proofErr w:type="spellEnd"/>
      <w:r>
        <w:rPr>
          <w:sz w:val="20"/>
        </w:rPr>
        <w:t>. – М.: Мир, 1980. – Т. 1, 2.– 564 с.</w:t>
      </w:r>
    </w:p>
    <w:p w14:paraId="0809B6C1" w14:textId="4C2BCFCB" w:rsidR="00A36982" w:rsidRDefault="00A36982" w:rsidP="00A36982"/>
    <w:sectPr w:rsidR="00A36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804BE"/>
    <w:multiLevelType w:val="hybridMultilevel"/>
    <w:tmpl w:val="5214216A"/>
    <w:lvl w:ilvl="0" w:tplc="77AC83B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21330"/>
    <w:multiLevelType w:val="hybridMultilevel"/>
    <w:tmpl w:val="BA5AB4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206A8E"/>
    <w:multiLevelType w:val="hybridMultilevel"/>
    <w:tmpl w:val="DDD24D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3D4740"/>
    <w:multiLevelType w:val="singleLevel"/>
    <w:tmpl w:val="4558ABE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4ACB11DC"/>
    <w:multiLevelType w:val="hybridMultilevel"/>
    <w:tmpl w:val="C72A33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75518F"/>
    <w:multiLevelType w:val="hybridMultilevel"/>
    <w:tmpl w:val="9EE6714C"/>
    <w:lvl w:ilvl="0" w:tplc="3D42670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77AC83B6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982"/>
    <w:rsid w:val="00A36982"/>
    <w:rsid w:val="00A90700"/>
    <w:rsid w:val="00C0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D0AA2"/>
  <w15:chartTrackingRefBased/>
  <w15:docId w15:val="{1123FCEB-E1DF-4AF6-94FA-F4EA278C4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98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A36982"/>
    <w:pPr>
      <w:overflowPunct/>
      <w:autoSpaceDE/>
      <w:autoSpaceDN/>
      <w:adjustRightInd/>
      <w:ind w:left="360"/>
      <w:jc w:val="both"/>
      <w:textAlignment w:val="auto"/>
    </w:pPr>
    <w:rPr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A3698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Indent 2"/>
    <w:basedOn w:val="a"/>
    <w:link w:val="20"/>
    <w:semiHidden/>
    <w:rsid w:val="00A36982"/>
    <w:pPr>
      <w:overflowPunct/>
      <w:autoSpaceDE/>
      <w:autoSpaceDN/>
      <w:adjustRightInd/>
      <w:ind w:firstLine="851"/>
      <w:jc w:val="both"/>
      <w:textAlignment w:val="auto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A3698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ody Text"/>
    <w:basedOn w:val="a"/>
    <w:link w:val="a6"/>
    <w:uiPriority w:val="99"/>
    <w:semiHidden/>
    <w:unhideWhenUsed/>
    <w:rsid w:val="00C0214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0214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C021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1550</Words>
  <Characters>8837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vanvan</dc:creator>
  <cp:keywords/>
  <dc:description/>
  <cp:lastModifiedBy>Vita Liy</cp:lastModifiedBy>
  <cp:revision>2</cp:revision>
  <dcterms:created xsi:type="dcterms:W3CDTF">2020-04-14T08:35:00Z</dcterms:created>
  <dcterms:modified xsi:type="dcterms:W3CDTF">2020-04-14T08:35:00Z</dcterms:modified>
</cp:coreProperties>
</file>